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454398" w14:textId="77777777" w:rsidR="00740568" w:rsidRDefault="00740568" w:rsidP="00740568">
      <w:pPr>
        <w:pStyle w:val="Balk1"/>
        <w:spacing w:line="300" w:lineRule="atLeast"/>
        <w:ind w:left="482" w:right="635"/>
        <w:jc w:val="center"/>
      </w:pPr>
      <w:r>
        <w:t>T.C.</w:t>
      </w:r>
    </w:p>
    <w:p w14:paraId="6C3EDE5B" w14:textId="77777777" w:rsidR="00740568" w:rsidRDefault="00740568" w:rsidP="00740568">
      <w:pPr>
        <w:spacing w:line="300" w:lineRule="atLeast"/>
        <w:ind w:left="482" w:right="636"/>
        <w:jc w:val="center"/>
        <w:rPr>
          <w:b/>
          <w:sz w:val="24"/>
        </w:rPr>
      </w:pPr>
      <w:r>
        <w:rPr>
          <w:b/>
          <w:sz w:val="24"/>
        </w:rPr>
        <w:t>HARRAN ÜNİVERSİTESİ</w:t>
      </w:r>
    </w:p>
    <w:p w14:paraId="42E5357B" w14:textId="77777777" w:rsidR="00740568" w:rsidRDefault="00740568" w:rsidP="00740568">
      <w:pPr>
        <w:spacing w:line="300" w:lineRule="atLeast"/>
        <w:ind w:left="482" w:right="638"/>
        <w:jc w:val="center"/>
        <w:rPr>
          <w:b/>
          <w:sz w:val="24"/>
        </w:rPr>
      </w:pPr>
      <w:r>
        <w:rPr>
          <w:b/>
          <w:sz w:val="24"/>
        </w:rPr>
        <w:t>KONUT DAĞITIM VE YÖNETİM YÖNERGESİ</w:t>
      </w:r>
    </w:p>
    <w:p w14:paraId="6E41833A" w14:textId="77777777" w:rsidR="00740568" w:rsidRDefault="00740568" w:rsidP="00740568">
      <w:pPr>
        <w:pStyle w:val="GvdeMetni"/>
        <w:spacing w:line="300" w:lineRule="atLeast"/>
        <w:jc w:val="center"/>
        <w:rPr>
          <w:b/>
          <w:sz w:val="20"/>
        </w:rPr>
      </w:pPr>
    </w:p>
    <w:p w14:paraId="62543637" w14:textId="77777777" w:rsidR="00740568" w:rsidRDefault="00740568" w:rsidP="00740568">
      <w:pPr>
        <w:pStyle w:val="GvdeMetni"/>
        <w:spacing w:line="300" w:lineRule="atLeast"/>
        <w:jc w:val="center"/>
        <w:rPr>
          <w:b/>
          <w:sz w:val="20"/>
        </w:rPr>
      </w:pPr>
    </w:p>
    <w:p w14:paraId="53B0B645" w14:textId="77777777" w:rsidR="00740568" w:rsidRDefault="00740568" w:rsidP="00740568">
      <w:pPr>
        <w:spacing w:line="300" w:lineRule="atLeast"/>
        <w:ind w:left="482" w:right="635"/>
        <w:jc w:val="center"/>
        <w:rPr>
          <w:b/>
          <w:sz w:val="24"/>
        </w:rPr>
      </w:pPr>
      <w:r>
        <w:rPr>
          <w:b/>
          <w:sz w:val="24"/>
        </w:rPr>
        <w:t>BİRİNCİ BÖLÜM</w:t>
      </w:r>
    </w:p>
    <w:p w14:paraId="3D4D4A2F" w14:textId="77777777" w:rsidR="00740568" w:rsidRDefault="00740568" w:rsidP="00740568">
      <w:pPr>
        <w:spacing w:line="300" w:lineRule="atLeast"/>
        <w:ind w:left="482" w:right="648"/>
        <w:jc w:val="center"/>
        <w:rPr>
          <w:b/>
          <w:sz w:val="24"/>
        </w:rPr>
      </w:pPr>
      <w:r>
        <w:rPr>
          <w:b/>
          <w:sz w:val="24"/>
        </w:rPr>
        <w:t>Genel Hükümler</w:t>
      </w:r>
    </w:p>
    <w:p w14:paraId="5923D419" w14:textId="77777777" w:rsidR="00740568" w:rsidRDefault="00740568" w:rsidP="00740568">
      <w:pPr>
        <w:spacing w:line="300" w:lineRule="atLeast"/>
        <w:ind w:left="219"/>
        <w:jc w:val="both"/>
        <w:rPr>
          <w:b/>
          <w:sz w:val="24"/>
        </w:rPr>
      </w:pPr>
      <w:r>
        <w:rPr>
          <w:b/>
          <w:sz w:val="24"/>
        </w:rPr>
        <w:t>Amaç</w:t>
      </w:r>
    </w:p>
    <w:p w14:paraId="4E8CB9EB" w14:textId="77777777" w:rsidR="00740568" w:rsidRDefault="00740568" w:rsidP="00740568">
      <w:pPr>
        <w:pStyle w:val="GvdeMetni"/>
        <w:spacing w:line="300" w:lineRule="atLeast"/>
        <w:ind w:left="219" w:right="366"/>
        <w:jc w:val="both"/>
      </w:pPr>
      <w:r>
        <w:rPr>
          <w:b/>
        </w:rPr>
        <w:t xml:space="preserve">Madde 1- </w:t>
      </w:r>
      <w:r>
        <w:t xml:space="preserve">Bu </w:t>
      </w:r>
      <w:proofErr w:type="spellStart"/>
      <w:r>
        <w:t>Yönerge’nin</w:t>
      </w:r>
      <w:proofErr w:type="spellEnd"/>
      <w:r>
        <w:t xml:space="preserve"> amacı, Harran Üniversitesine ait konutların tahsis şekli ve süresini, kullanımını, kira, bakım, onarım ve yönetimi ile uygulamaya dair diğer usul, esas ve şartlarını belirlemektir.</w:t>
      </w:r>
    </w:p>
    <w:p w14:paraId="07C5495C" w14:textId="77777777" w:rsidR="00740568" w:rsidRDefault="00740568" w:rsidP="00740568">
      <w:pPr>
        <w:pStyle w:val="GvdeMetni"/>
        <w:spacing w:line="300" w:lineRule="atLeast"/>
        <w:jc w:val="both"/>
        <w:rPr>
          <w:sz w:val="36"/>
        </w:rPr>
      </w:pPr>
    </w:p>
    <w:p w14:paraId="369C11DC" w14:textId="77777777" w:rsidR="00740568" w:rsidRDefault="00740568" w:rsidP="00740568">
      <w:pPr>
        <w:pStyle w:val="Balk1"/>
        <w:spacing w:line="300" w:lineRule="atLeast"/>
      </w:pPr>
      <w:r>
        <w:t>Kapsam</w:t>
      </w:r>
    </w:p>
    <w:p w14:paraId="1C65EAAF" w14:textId="77777777" w:rsidR="00740568" w:rsidRDefault="00740568" w:rsidP="00740568">
      <w:pPr>
        <w:pStyle w:val="GvdeMetni"/>
        <w:spacing w:line="300" w:lineRule="atLeast"/>
        <w:ind w:left="219" w:right="368"/>
        <w:jc w:val="both"/>
      </w:pPr>
      <w:r>
        <w:rPr>
          <w:b/>
        </w:rPr>
        <w:t xml:space="preserve">Madde 2- </w:t>
      </w:r>
      <w:r>
        <w:t>Bu Yönerge, Harran Üniversitesinin kendi personelinin yararlanması için yaptırma, satın alma, hibe, tahsis veya kiralama suretiyle temin ettiği, kullanıma sunduğu konutları kapsar.</w:t>
      </w:r>
    </w:p>
    <w:p w14:paraId="0CE8F32D" w14:textId="77777777" w:rsidR="00740568" w:rsidRDefault="00740568" w:rsidP="00740568">
      <w:pPr>
        <w:pStyle w:val="GvdeMetni"/>
        <w:spacing w:line="300" w:lineRule="atLeast"/>
        <w:jc w:val="both"/>
        <w:rPr>
          <w:sz w:val="36"/>
        </w:rPr>
      </w:pPr>
    </w:p>
    <w:p w14:paraId="5FC5B048" w14:textId="77777777" w:rsidR="00740568" w:rsidRDefault="00740568" w:rsidP="00740568">
      <w:pPr>
        <w:pStyle w:val="Balk1"/>
        <w:spacing w:line="300" w:lineRule="atLeast"/>
      </w:pPr>
      <w:r>
        <w:t>Dayanak</w:t>
      </w:r>
    </w:p>
    <w:p w14:paraId="3E089711" w14:textId="77777777" w:rsidR="00740568" w:rsidRDefault="00740568" w:rsidP="00740568">
      <w:pPr>
        <w:pStyle w:val="GvdeMetni"/>
        <w:spacing w:line="300" w:lineRule="atLeast"/>
        <w:ind w:left="219" w:right="367"/>
        <w:jc w:val="both"/>
      </w:pPr>
      <w:r>
        <w:rPr>
          <w:b/>
        </w:rPr>
        <w:t xml:space="preserve">Madde 3- </w:t>
      </w:r>
      <w:r>
        <w:t xml:space="preserve">Bu Yönerge, 2547 sayılı Yükseköğretim Kanunu’nun 14’üncü maddesi ile 2946 sayılı Kamu Konutları Kanunu ve 23.9.1984 tarih ve 18524 sayılı Resmî </w:t>
      </w:r>
      <w:proofErr w:type="spellStart"/>
      <w:r>
        <w:t>Gazete’de</w:t>
      </w:r>
      <w:proofErr w:type="spellEnd"/>
      <w:r>
        <w:t xml:space="preserve"> yayımlanan Kamu Konutları Yönetmeliğine dayanılarak hazırlanmıştır.</w:t>
      </w:r>
    </w:p>
    <w:p w14:paraId="6A984A01" w14:textId="77777777" w:rsidR="00740568" w:rsidRDefault="00740568" w:rsidP="00740568">
      <w:pPr>
        <w:pStyle w:val="GvdeMetni"/>
        <w:spacing w:line="300" w:lineRule="atLeast"/>
        <w:jc w:val="both"/>
        <w:rPr>
          <w:sz w:val="36"/>
        </w:rPr>
      </w:pPr>
    </w:p>
    <w:p w14:paraId="6F5BF89A" w14:textId="77777777" w:rsidR="00740568" w:rsidRDefault="00740568" w:rsidP="00740568">
      <w:pPr>
        <w:pStyle w:val="Balk1"/>
        <w:spacing w:line="300" w:lineRule="atLeast"/>
      </w:pPr>
      <w:r>
        <w:t>Tanımlar</w:t>
      </w:r>
    </w:p>
    <w:p w14:paraId="365D2FE5" w14:textId="77777777" w:rsidR="00740568" w:rsidRDefault="00740568" w:rsidP="00740568">
      <w:pPr>
        <w:spacing w:line="300" w:lineRule="atLeast"/>
        <w:ind w:left="219"/>
        <w:jc w:val="both"/>
        <w:rPr>
          <w:sz w:val="24"/>
        </w:rPr>
      </w:pPr>
      <w:r>
        <w:rPr>
          <w:b/>
          <w:sz w:val="24"/>
        </w:rPr>
        <w:t xml:space="preserve">Madde 4- </w:t>
      </w:r>
      <w:r>
        <w:rPr>
          <w:sz w:val="24"/>
        </w:rPr>
        <w:t>Bu Yönergede geçen;</w:t>
      </w:r>
    </w:p>
    <w:p w14:paraId="30033916" w14:textId="77777777" w:rsidR="00740568" w:rsidRDefault="00740568" w:rsidP="00740568">
      <w:pPr>
        <w:pStyle w:val="ListeParagraf"/>
        <w:numPr>
          <w:ilvl w:val="0"/>
          <w:numId w:val="12"/>
        </w:numPr>
        <w:tabs>
          <w:tab w:val="left" w:pos="530"/>
        </w:tabs>
        <w:spacing w:line="300" w:lineRule="atLeast"/>
        <w:ind w:right="322" w:firstLine="0"/>
        <w:rPr>
          <w:sz w:val="24"/>
        </w:rPr>
      </w:pPr>
      <w:r>
        <w:rPr>
          <w:b/>
          <w:spacing w:val="3"/>
          <w:sz w:val="24"/>
        </w:rPr>
        <w:t>Beyanname:</w:t>
      </w:r>
      <w:r>
        <w:rPr>
          <w:b/>
          <w:sz w:val="24"/>
        </w:rPr>
        <w:t xml:space="preserve"> </w:t>
      </w:r>
      <w:r>
        <w:rPr>
          <w:sz w:val="24"/>
        </w:rPr>
        <w:t>Yönetmeliğe</w:t>
      </w:r>
      <w:r>
        <w:rPr>
          <w:spacing w:val="-8"/>
          <w:sz w:val="24"/>
        </w:rPr>
        <w:t xml:space="preserve"> </w:t>
      </w:r>
      <w:r>
        <w:rPr>
          <w:sz w:val="24"/>
        </w:rPr>
        <w:t>ek</w:t>
      </w:r>
      <w:r>
        <w:rPr>
          <w:spacing w:val="-10"/>
          <w:sz w:val="24"/>
        </w:rPr>
        <w:t xml:space="preserve"> </w:t>
      </w:r>
      <w:r>
        <w:rPr>
          <w:sz w:val="24"/>
        </w:rPr>
        <w:t>(5)</w:t>
      </w:r>
      <w:r>
        <w:rPr>
          <w:spacing w:val="-9"/>
          <w:sz w:val="24"/>
        </w:rPr>
        <w:t xml:space="preserve"> </w:t>
      </w:r>
      <w:r>
        <w:rPr>
          <w:sz w:val="24"/>
        </w:rPr>
        <w:t>sayılı</w:t>
      </w:r>
      <w:r>
        <w:rPr>
          <w:spacing w:val="-8"/>
          <w:sz w:val="24"/>
        </w:rPr>
        <w:t xml:space="preserve"> </w:t>
      </w:r>
      <w:r>
        <w:rPr>
          <w:sz w:val="24"/>
        </w:rPr>
        <w:t>cetvelin</w:t>
      </w:r>
      <w:r>
        <w:rPr>
          <w:spacing w:val="-9"/>
          <w:sz w:val="24"/>
        </w:rPr>
        <w:t xml:space="preserve"> </w:t>
      </w:r>
      <w:r>
        <w:rPr>
          <w:sz w:val="24"/>
        </w:rPr>
        <w:t>değişik</w:t>
      </w:r>
      <w:r>
        <w:rPr>
          <w:spacing w:val="-10"/>
          <w:sz w:val="24"/>
        </w:rPr>
        <w:t xml:space="preserve"> </w:t>
      </w:r>
      <w:r>
        <w:rPr>
          <w:sz w:val="24"/>
        </w:rPr>
        <w:t>şeklindeki</w:t>
      </w:r>
      <w:r>
        <w:rPr>
          <w:spacing w:val="-9"/>
          <w:sz w:val="24"/>
        </w:rPr>
        <w:t xml:space="preserve"> </w:t>
      </w:r>
      <w:r>
        <w:rPr>
          <w:sz w:val="24"/>
        </w:rPr>
        <w:t>Kamu</w:t>
      </w:r>
      <w:r>
        <w:rPr>
          <w:spacing w:val="-7"/>
          <w:sz w:val="24"/>
        </w:rPr>
        <w:t xml:space="preserve"> </w:t>
      </w:r>
      <w:r>
        <w:rPr>
          <w:sz w:val="24"/>
        </w:rPr>
        <w:t>Konutları</w:t>
      </w:r>
      <w:r>
        <w:rPr>
          <w:spacing w:val="-9"/>
          <w:sz w:val="24"/>
        </w:rPr>
        <w:t xml:space="preserve"> </w:t>
      </w:r>
      <w:r>
        <w:rPr>
          <w:sz w:val="24"/>
        </w:rPr>
        <w:t>Tahsis</w:t>
      </w:r>
      <w:r>
        <w:rPr>
          <w:spacing w:val="-9"/>
          <w:sz w:val="24"/>
        </w:rPr>
        <w:t xml:space="preserve"> </w:t>
      </w:r>
      <w:r>
        <w:rPr>
          <w:sz w:val="24"/>
        </w:rPr>
        <w:t>Talep Beyannamesi'ni,</w:t>
      </w:r>
    </w:p>
    <w:p w14:paraId="06B1D31E" w14:textId="77777777" w:rsidR="00740568" w:rsidRDefault="00740568" w:rsidP="00740568">
      <w:pPr>
        <w:pStyle w:val="ListeParagraf"/>
        <w:numPr>
          <w:ilvl w:val="0"/>
          <w:numId w:val="12"/>
        </w:numPr>
        <w:tabs>
          <w:tab w:val="left" w:pos="530"/>
        </w:tabs>
        <w:spacing w:line="300" w:lineRule="atLeast"/>
        <w:ind w:left="529" w:hanging="287"/>
        <w:rPr>
          <w:sz w:val="24"/>
        </w:rPr>
      </w:pPr>
      <w:r>
        <w:rPr>
          <w:b/>
          <w:sz w:val="24"/>
        </w:rPr>
        <w:t xml:space="preserve">Kanun: </w:t>
      </w:r>
      <w:r>
        <w:rPr>
          <w:sz w:val="24"/>
        </w:rPr>
        <w:t>2946 sayılı Kamu Konutları</w:t>
      </w:r>
      <w:r>
        <w:rPr>
          <w:spacing w:val="-4"/>
          <w:sz w:val="24"/>
        </w:rPr>
        <w:t xml:space="preserve"> </w:t>
      </w:r>
      <w:r>
        <w:rPr>
          <w:sz w:val="24"/>
        </w:rPr>
        <w:t>Kanunu'nu,</w:t>
      </w:r>
    </w:p>
    <w:p w14:paraId="6EFCDC5E" w14:textId="77777777" w:rsidR="00740568" w:rsidRDefault="00740568" w:rsidP="00740568">
      <w:pPr>
        <w:pStyle w:val="ListeParagraf"/>
        <w:numPr>
          <w:ilvl w:val="0"/>
          <w:numId w:val="12"/>
        </w:numPr>
        <w:tabs>
          <w:tab w:val="left" w:pos="530"/>
        </w:tabs>
        <w:spacing w:line="300" w:lineRule="atLeast"/>
        <w:ind w:left="529" w:hanging="313"/>
        <w:rPr>
          <w:sz w:val="24"/>
        </w:rPr>
      </w:pPr>
      <w:r>
        <w:rPr>
          <w:b/>
          <w:sz w:val="24"/>
        </w:rPr>
        <w:t xml:space="preserve">Konut: </w:t>
      </w:r>
      <w:r>
        <w:rPr>
          <w:sz w:val="24"/>
        </w:rPr>
        <w:t>Kapsamda adı geçen ve Harran Üniversitesine ait kamu</w:t>
      </w:r>
      <w:r>
        <w:rPr>
          <w:spacing w:val="-8"/>
          <w:sz w:val="24"/>
        </w:rPr>
        <w:t xml:space="preserve"> </w:t>
      </w:r>
      <w:r>
        <w:rPr>
          <w:sz w:val="24"/>
        </w:rPr>
        <w:t>konutunu,</w:t>
      </w:r>
    </w:p>
    <w:p w14:paraId="759F045F" w14:textId="77777777" w:rsidR="00740568" w:rsidRDefault="00740568" w:rsidP="00740568">
      <w:pPr>
        <w:pStyle w:val="ListeParagraf"/>
        <w:numPr>
          <w:ilvl w:val="0"/>
          <w:numId w:val="12"/>
        </w:numPr>
        <w:tabs>
          <w:tab w:val="left" w:pos="530"/>
        </w:tabs>
        <w:spacing w:line="300" w:lineRule="atLeast"/>
        <w:ind w:right="325" w:firstLine="0"/>
        <w:rPr>
          <w:sz w:val="24"/>
        </w:rPr>
      </w:pPr>
      <w:r>
        <w:rPr>
          <w:b/>
          <w:sz w:val="24"/>
        </w:rPr>
        <w:t xml:space="preserve">Konut Tahsis Komisyonu: </w:t>
      </w:r>
      <w:r>
        <w:rPr>
          <w:sz w:val="24"/>
        </w:rPr>
        <w:t>Harran Üniversitesi Rektörlük Makamının görevlendirdiği biri Rektör Yardımcısı olmak üzere 3 (üç) asıl 2 (iki) yedek üyeden oluşan</w:t>
      </w:r>
      <w:r>
        <w:rPr>
          <w:spacing w:val="3"/>
          <w:sz w:val="24"/>
        </w:rPr>
        <w:t xml:space="preserve"> </w:t>
      </w:r>
      <w:r>
        <w:rPr>
          <w:sz w:val="24"/>
        </w:rPr>
        <w:t>komisyonu,</w:t>
      </w:r>
    </w:p>
    <w:p w14:paraId="7077A4DF" w14:textId="77777777" w:rsidR="00740568" w:rsidRDefault="00740568" w:rsidP="00740568">
      <w:pPr>
        <w:pStyle w:val="ListeParagraf"/>
        <w:numPr>
          <w:ilvl w:val="0"/>
          <w:numId w:val="12"/>
        </w:numPr>
        <w:tabs>
          <w:tab w:val="left" w:pos="530"/>
        </w:tabs>
        <w:spacing w:line="300" w:lineRule="atLeast"/>
        <w:ind w:right="321" w:firstLine="0"/>
        <w:rPr>
          <w:sz w:val="24"/>
        </w:rPr>
      </w:pPr>
      <w:r>
        <w:rPr>
          <w:b/>
          <w:sz w:val="24"/>
        </w:rPr>
        <w:t xml:space="preserve">Konut ve Taşınmazlar Birimi: </w:t>
      </w:r>
      <w:r>
        <w:rPr>
          <w:sz w:val="24"/>
        </w:rPr>
        <w:t>İdari ve Mali İşler Daire Başkanlığı bünyesinde oluşturulan ve Konut</w:t>
      </w:r>
      <w:r>
        <w:rPr>
          <w:spacing w:val="-11"/>
          <w:sz w:val="24"/>
        </w:rPr>
        <w:t xml:space="preserve"> </w:t>
      </w:r>
      <w:r>
        <w:rPr>
          <w:sz w:val="24"/>
        </w:rPr>
        <w:t>Tahsis</w:t>
      </w:r>
      <w:r>
        <w:rPr>
          <w:spacing w:val="-9"/>
          <w:sz w:val="24"/>
        </w:rPr>
        <w:t xml:space="preserve"> </w:t>
      </w:r>
      <w:r>
        <w:rPr>
          <w:sz w:val="24"/>
        </w:rPr>
        <w:t>Komisyonu’nun</w:t>
      </w:r>
      <w:r>
        <w:rPr>
          <w:spacing w:val="-12"/>
          <w:sz w:val="24"/>
        </w:rPr>
        <w:t xml:space="preserve"> </w:t>
      </w:r>
      <w:r>
        <w:rPr>
          <w:sz w:val="24"/>
        </w:rPr>
        <w:t>sekretarya</w:t>
      </w:r>
      <w:r>
        <w:rPr>
          <w:spacing w:val="-9"/>
          <w:sz w:val="24"/>
        </w:rPr>
        <w:t xml:space="preserve"> </w:t>
      </w:r>
      <w:r>
        <w:rPr>
          <w:sz w:val="24"/>
        </w:rPr>
        <w:t>ve</w:t>
      </w:r>
      <w:r>
        <w:rPr>
          <w:spacing w:val="-9"/>
          <w:sz w:val="24"/>
        </w:rPr>
        <w:t xml:space="preserve"> </w:t>
      </w:r>
      <w:r>
        <w:rPr>
          <w:sz w:val="24"/>
        </w:rPr>
        <w:t>diğer</w:t>
      </w:r>
      <w:r>
        <w:rPr>
          <w:spacing w:val="-11"/>
          <w:sz w:val="24"/>
        </w:rPr>
        <w:t xml:space="preserve"> </w:t>
      </w:r>
      <w:r>
        <w:rPr>
          <w:sz w:val="24"/>
        </w:rPr>
        <w:t>işlerini</w:t>
      </w:r>
      <w:r>
        <w:rPr>
          <w:spacing w:val="-7"/>
          <w:sz w:val="24"/>
        </w:rPr>
        <w:t xml:space="preserve"> </w:t>
      </w:r>
      <w:r>
        <w:rPr>
          <w:sz w:val="24"/>
        </w:rPr>
        <w:t>yürüten</w:t>
      </w:r>
      <w:r>
        <w:rPr>
          <w:spacing w:val="-10"/>
          <w:sz w:val="24"/>
        </w:rPr>
        <w:t xml:space="preserve"> </w:t>
      </w:r>
      <w:r>
        <w:rPr>
          <w:sz w:val="24"/>
        </w:rPr>
        <w:t>birimi,</w:t>
      </w:r>
    </w:p>
    <w:p w14:paraId="38FD02A9" w14:textId="77777777" w:rsidR="00740568" w:rsidRDefault="00740568" w:rsidP="00740568">
      <w:pPr>
        <w:pStyle w:val="ListeParagraf"/>
        <w:numPr>
          <w:ilvl w:val="0"/>
          <w:numId w:val="12"/>
        </w:numPr>
        <w:tabs>
          <w:tab w:val="left" w:pos="530"/>
        </w:tabs>
        <w:spacing w:line="300" w:lineRule="atLeast"/>
        <w:ind w:left="529" w:hanging="313"/>
        <w:rPr>
          <w:sz w:val="24"/>
        </w:rPr>
      </w:pPr>
      <w:r>
        <w:rPr>
          <w:b/>
          <w:sz w:val="24"/>
        </w:rPr>
        <w:t xml:space="preserve">Üniversite: </w:t>
      </w:r>
      <w:r>
        <w:rPr>
          <w:sz w:val="24"/>
        </w:rPr>
        <w:t>Harran</w:t>
      </w:r>
      <w:r>
        <w:rPr>
          <w:spacing w:val="-4"/>
          <w:sz w:val="24"/>
        </w:rPr>
        <w:t xml:space="preserve"> </w:t>
      </w:r>
      <w:r>
        <w:rPr>
          <w:sz w:val="24"/>
        </w:rPr>
        <w:t>Üniversitesini,</w:t>
      </w:r>
    </w:p>
    <w:p w14:paraId="5D5BECC7" w14:textId="77777777" w:rsidR="00740568" w:rsidRDefault="00740568" w:rsidP="00740568">
      <w:pPr>
        <w:pStyle w:val="ListeParagraf"/>
        <w:numPr>
          <w:ilvl w:val="0"/>
          <w:numId w:val="12"/>
        </w:numPr>
        <w:tabs>
          <w:tab w:val="left" w:pos="530"/>
        </w:tabs>
        <w:spacing w:line="300" w:lineRule="atLeast"/>
        <w:ind w:left="529" w:hanging="313"/>
        <w:rPr>
          <w:sz w:val="24"/>
        </w:rPr>
      </w:pPr>
      <w:r>
        <w:rPr>
          <w:b/>
          <w:sz w:val="24"/>
        </w:rPr>
        <w:t xml:space="preserve">Yönerge: </w:t>
      </w:r>
      <w:r>
        <w:rPr>
          <w:sz w:val="24"/>
        </w:rPr>
        <w:t>Harran Üniversitesi Konut Dağıtım ve Yönetim</w:t>
      </w:r>
      <w:r>
        <w:rPr>
          <w:spacing w:val="-6"/>
          <w:sz w:val="24"/>
        </w:rPr>
        <w:t xml:space="preserve"> </w:t>
      </w:r>
      <w:proofErr w:type="spellStart"/>
      <w:r>
        <w:rPr>
          <w:sz w:val="24"/>
        </w:rPr>
        <w:t>Yönergesi’ni</w:t>
      </w:r>
      <w:proofErr w:type="spellEnd"/>
      <w:r>
        <w:rPr>
          <w:sz w:val="24"/>
        </w:rPr>
        <w:t>,</w:t>
      </w:r>
    </w:p>
    <w:p w14:paraId="2A9770E6" w14:textId="77777777" w:rsidR="00740568" w:rsidRDefault="00740568" w:rsidP="00740568">
      <w:pPr>
        <w:pStyle w:val="ListeParagraf"/>
        <w:numPr>
          <w:ilvl w:val="0"/>
          <w:numId w:val="12"/>
        </w:numPr>
        <w:tabs>
          <w:tab w:val="left" w:pos="530"/>
        </w:tabs>
        <w:spacing w:line="300" w:lineRule="atLeast"/>
        <w:ind w:right="315" w:firstLine="0"/>
        <w:rPr>
          <w:sz w:val="24"/>
        </w:rPr>
      </w:pPr>
      <w:r>
        <w:rPr>
          <w:b/>
          <w:sz w:val="24"/>
        </w:rPr>
        <w:t xml:space="preserve">Yönetici: </w:t>
      </w:r>
      <w:r>
        <w:rPr>
          <w:sz w:val="24"/>
        </w:rPr>
        <w:t>Harran Üniversitesinin konut gruplarında müşterek hizmetlerin düzenli bir şekilde yürütülmesi için Kamu Konutları Yönetmeliği'nin 36’ncı maddesi çerçevesinde konutlarda ikamet edenler tarafından kendi aralarında seçilen kişiyi veya kişileri,</w:t>
      </w:r>
    </w:p>
    <w:p w14:paraId="0ED302E5" w14:textId="77777777" w:rsidR="00740568" w:rsidRDefault="00740568" w:rsidP="00740568">
      <w:pPr>
        <w:pStyle w:val="ListeParagraf"/>
        <w:numPr>
          <w:ilvl w:val="0"/>
          <w:numId w:val="12"/>
        </w:numPr>
        <w:tabs>
          <w:tab w:val="left" w:pos="530"/>
        </w:tabs>
        <w:spacing w:line="300" w:lineRule="atLeast"/>
        <w:ind w:right="318" w:firstLine="0"/>
        <w:rPr>
          <w:sz w:val="24"/>
        </w:rPr>
      </w:pPr>
      <w:r>
        <w:rPr>
          <w:b/>
          <w:spacing w:val="5"/>
          <w:sz w:val="24"/>
        </w:rPr>
        <w:t xml:space="preserve">Yönetmelik: </w:t>
      </w:r>
      <w:r>
        <w:rPr>
          <w:sz w:val="24"/>
        </w:rPr>
        <w:t xml:space="preserve">23.09.1984 tarih ve 18524 sayılı Resmî </w:t>
      </w:r>
      <w:proofErr w:type="spellStart"/>
      <w:r>
        <w:rPr>
          <w:sz w:val="24"/>
        </w:rPr>
        <w:t>Gazete’de</w:t>
      </w:r>
      <w:proofErr w:type="spellEnd"/>
      <w:r>
        <w:rPr>
          <w:sz w:val="24"/>
        </w:rPr>
        <w:t xml:space="preserve"> yayımlanan Kamu Konutları Yönetmeliği'ni ifade</w:t>
      </w:r>
      <w:r>
        <w:rPr>
          <w:spacing w:val="-3"/>
          <w:sz w:val="24"/>
        </w:rPr>
        <w:t xml:space="preserve"> </w:t>
      </w:r>
      <w:r>
        <w:rPr>
          <w:sz w:val="24"/>
        </w:rPr>
        <w:t>eder.</w:t>
      </w:r>
    </w:p>
    <w:p w14:paraId="5022CEC7" w14:textId="77777777" w:rsidR="003435A7" w:rsidRDefault="003435A7" w:rsidP="00740568">
      <w:pPr>
        <w:pStyle w:val="GvdeMetni"/>
        <w:spacing w:line="300" w:lineRule="atLeast"/>
        <w:jc w:val="both"/>
        <w:rPr>
          <w:sz w:val="36"/>
        </w:rPr>
      </w:pPr>
    </w:p>
    <w:p w14:paraId="62637BFC" w14:textId="77777777" w:rsidR="00740568" w:rsidRDefault="00740568" w:rsidP="00740568">
      <w:pPr>
        <w:pStyle w:val="Balk1"/>
        <w:spacing w:line="300" w:lineRule="atLeast"/>
        <w:ind w:left="482" w:right="635"/>
        <w:jc w:val="center"/>
      </w:pPr>
      <w:r>
        <w:t>İKİNCİ BÖLÜM</w:t>
      </w:r>
    </w:p>
    <w:p w14:paraId="1D986EA1" w14:textId="77777777" w:rsidR="00740568" w:rsidRDefault="00740568" w:rsidP="00740568">
      <w:pPr>
        <w:spacing w:line="300" w:lineRule="atLeast"/>
        <w:ind w:left="482" w:right="581"/>
        <w:jc w:val="center"/>
        <w:rPr>
          <w:b/>
          <w:sz w:val="24"/>
        </w:rPr>
      </w:pPr>
      <w:r>
        <w:rPr>
          <w:b/>
          <w:sz w:val="24"/>
        </w:rPr>
        <w:t>Konutların Türlerine Göre Ayrılması ve Tahsis Şekilleri</w:t>
      </w:r>
    </w:p>
    <w:p w14:paraId="7BD8E888" w14:textId="77777777" w:rsidR="00740568" w:rsidRDefault="00740568" w:rsidP="00740568">
      <w:pPr>
        <w:pStyle w:val="GvdeMetni"/>
        <w:spacing w:line="300" w:lineRule="atLeast"/>
        <w:jc w:val="both"/>
        <w:rPr>
          <w:b/>
          <w:sz w:val="32"/>
        </w:rPr>
      </w:pPr>
    </w:p>
    <w:p w14:paraId="4B5DA5A3" w14:textId="77777777" w:rsidR="00740568" w:rsidRDefault="00740568" w:rsidP="00740568">
      <w:pPr>
        <w:spacing w:line="300" w:lineRule="atLeast"/>
        <w:ind w:left="219"/>
        <w:jc w:val="both"/>
        <w:rPr>
          <w:b/>
          <w:sz w:val="24"/>
        </w:rPr>
      </w:pPr>
      <w:r>
        <w:rPr>
          <w:b/>
          <w:sz w:val="24"/>
        </w:rPr>
        <w:t>Konutların Türleri</w:t>
      </w:r>
    </w:p>
    <w:p w14:paraId="62A83E32" w14:textId="77777777" w:rsidR="00740568" w:rsidRDefault="00740568" w:rsidP="00740568">
      <w:pPr>
        <w:pStyle w:val="GvdeMetni"/>
        <w:spacing w:line="300" w:lineRule="atLeast"/>
        <w:ind w:left="219" w:right="149"/>
        <w:jc w:val="both"/>
      </w:pPr>
      <w:r>
        <w:rPr>
          <w:b/>
        </w:rPr>
        <w:t>Madde</w:t>
      </w:r>
      <w:r>
        <w:rPr>
          <w:b/>
          <w:spacing w:val="-7"/>
        </w:rPr>
        <w:t xml:space="preserve"> </w:t>
      </w:r>
      <w:r>
        <w:rPr>
          <w:b/>
        </w:rPr>
        <w:t>5-</w:t>
      </w:r>
      <w:r>
        <w:rPr>
          <w:b/>
          <w:spacing w:val="-7"/>
        </w:rPr>
        <w:t xml:space="preserve"> </w:t>
      </w:r>
      <w:r>
        <w:t>(1)</w:t>
      </w:r>
      <w:r>
        <w:rPr>
          <w:spacing w:val="-8"/>
        </w:rPr>
        <w:t xml:space="preserve"> </w:t>
      </w:r>
      <w:r>
        <w:t>Harran</w:t>
      </w:r>
      <w:r>
        <w:rPr>
          <w:spacing w:val="-6"/>
        </w:rPr>
        <w:t xml:space="preserve"> </w:t>
      </w:r>
      <w:r>
        <w:t>Üniversitesi</w:t>
      </w:r>
      <w:r>
        <w:rPr>
          <w:spacing w:val="-4"/>
        </w:rPr>
        <w:t xml:space="preserve"> </w:t>
      </w:r>
      <w:r>
        <w:t>kampüsleri</w:t>
      </w:r>
      <w:r>
        <w:rPr>
          <w:spacing w:val="-5"/>
        </w:rPr>
        <w:t xml:space="preserve"> </w:t>
      </w:r>
      <w:r>
        <w:t>içinde</w:t>
      </w:r>
      <w:r>
        <w:rPr>
          <w:spacing w:val="-7"/>
        </w:rPr>
        <w:t xml:space="preserve"> </w:t>
      </w:r>
      <w:r>
        <w:t>bulunan</w:t>
      </w:r>
      <w:r>
        <w:rPr>
          <w:spacing w:val="-7"/>
        </w:rPr>
        <w:t xml:space="preserve"> </w:t>
      </w:r>
      <w:r>
        <w:t>kamu</w:t>
      </w:r>
      <w:r>
        <w:rPr>
          <w:spacing w:val="-6"/>
        </w:rPr>
        <w:t xml:space="preserve"> </w:t>
      </w:r>
      <w:r>
        <w:t>konutları,</w:t>
      </w:r>
      <w:r>
        <w:rPr>
          <w:spacing w:val="-6"/>
        </w:rPr>
        <w:t xml:space="preserve"> </w:t>
      </w:r>
      <w:r>
        <w:t>tahsis</w:t>
      </w:r>
      <w:r>
        <w:rPr>
          <w:spacing w:val="-5"/>
        </w:rPr>
        <w:t xml:space="preserve"> </w:t>
      </w:r>
      <w:r>
        <w:t>esaslarına</w:t>
      </w:r>
      <w:r>
        <w:rPr>
          <w:spacing w:val="-4"/>
        </w:rPr>
        <w:t xml:space="preserve"> </w:t>
      </w:r>
      <w:r>
        <w:t>göre</w:t>
      </w:r>
      <w:r>
        <w:rPr>
          <w:spacing w:val="-5"/>
        </w:rPr>
        <w:t xml:space="preserve"> </w:t>
      </w:r>
      <w:r>
        <w:t>üç gruba</w:t>
      </w:r>
      <w:r>
        <w:rPr>
          <w:spacing w:val="-2"/>
        </w:rPr>
        <w:t xml:space="preserve"> </w:t>
      </w:r>
      <w:r>
        <w:t>ayrılır:</w:t>
      </w:r>
    </w:p>
    <w:p w14:paraId="6B66F827" w14:textId="77777777" w:rsidR="00740568" w:rsidRDefault="00740568" w:rsidP="00740568">
      <w:pPr>
        <w:pStyle w:val="ListeParagraf"/>
        <w:numPr>
          <w:ilvl w:val="0"/>
          <w:numId w:val="11"/>
        </w:numPr>
        <w:tabs>
          <w:tab w:val="left" w:pos="477"/>
        </w:tabs>
        <w:spacing w:line="300" w:lineRule="atLeast"/>
        <w:rPr>
          <w:sz w:val="24"/>
        </w:rPr>
      </w:pPr>
      <w:r>
        <w:rPr>
          <w:sz w:val="24"/>
        </w:rPr>
        <w:t xml:space="preserve">Görev </w:t>
      </w:r>
      <w:r>
        <w:rPr>
          <w:spacing w:val="3"/>
          <w:sz w:val="24"/>
        </w:rPr>
        <w:t>tahsisli</w:t>
      </w:r>
      <w:r>
        <w:rPr>
          <w:spacing w:val="26"/>
          <w:sz w:val="24"/>
        </w:rPr>
        <w:t xml:space="preserve"> </w:t>
      </w:r>
      <w:r>
        <w:rPr>
          <w:sz w:val="24"/>
        </w:rPr>
        <w:t>konutlar,</w:t>
      </w:r>
    </w:p>
    <w:p w14:paraId="684AD0E6" w14:textId="77777777" w:rsidR="00740568" w:rsidRDefault="00740568" w:rsidP="00740568">
      <w:pPr>
        <w:pStyle w:val="ListeParagraf"/>
        <w:numPr>
          <w:ilvl w:val="0"/>
          <w:numId w:val="11"/>
        </w:numPr>
        <w:tabs>
          <w:tab w:val="left" w:pos="494"/>
        </w:tabs>
        <w:spacing w:line="300" w:lineRule="atLeast"/>
        <w:ind w:left="493" w:hanging="277"/>
        <w:rPr>
          <w:sz w:val="24"/>
        </w:rPr>
      </w:pPr>
      <w:r>
        <w:rPr>
          <w:sz w:val="24"/>
        </w:rPr>
        <w:t xml:space="preserve">Sıra </w:t>
      </w:r>
      <w:r>
        <w:rPr>
          <w:spacing w:val="3"/>
          <w:sz w:val="24"/>
        </w:rPr>
        <w:t>tahsisli</w:t>
      </w:r>
      <w:r>
        <w:rPr>
          <w:spacing w:val="25"/>
          <w:sz w:val="24"/>
        </w:rPr>
        <w:t xml:space="preserve"> </w:t>
      </w:r>
      <w:r>
        <w:rPr>
          <w:spacing w:val="2"/>
          <w:sz w:val="24"/>
        </w:rPr>
        <w:t>konutlar,</w:t>
      </w:r>
    </w:p>
    <w:p w14:paraId="193CF494" w14:textId="77777777" w:rsidR="00740568" w:rsidRDefault="00740568" w:rsidP="00740568">
      <w:pPr>
        <w:pStyle w:val="ListeParagraf"/>
        <w:numPr>
          <w:ilvl w:val="0"/>
          <w:numId w:val="11"/>
        </w:numPr>
        <w:tabs>
          <w:tab w:val="left" w:pos="477"/>
        </w:tabs>
        <w:spacing w:line="300" w:lineRule="atLeast"/>
        <w:rPr>
          <w:sz w:val="24"/>
        </w:rPr>
      </w:pPr>
      <w:r>
        <w:rPr>
          <w:sz w:val="24"/>
        </w:rPr>
        <w:lastRenderedPageBreak/>
        <w:t>Hizmet tahsisli</w:t>
      </w:r>
      <w:r>
        <w:rPr>
          <w:spacing w:val="29"/>
          <w:sz w:val="24"/>
        </w:rPr>
        <w:t xml:space="preserve"> </w:t>
      </w:r>
      <w:r>
        <w:rPr>
          <w:spacing w:val="2"/>
          <w:sz w:val="24"/>
        </w:rPr>
        <w:t>konutlar.</w:t>
      </w:r>
    </w:p>
    <w:p w14:paraId="527F9041" w14:textId="139AB60F" w:rsidR="00740568" w:rsidRPr="001B73CF" w:rsidRDefault="00740568" w:rsidP="00740568">
      <w:pPr>
        <w:pStyle w:val="GvdeMetni"/>
        <w:spacing w:line="300" w:lineRule="atLeast"/>
        <w:ind w:left="284" w:right="322" w:firstLine="606"/>
        <w:jc w:val="both"/>
        <w:rPr>
          <w:b/>
          <w:bCs/>
          <w:u w:val="single"/>
        </w:rPr>
      </w:pPr>
      <w:r w:rsidRPr="001B73CF">
        <w:t xml:space="preserve">(2) </w:t>
      </w:r>
      <w:r w:rsidR="001B73CF" w:rsidRPr="001B73CF">
        <w:rPr>
          <w:b/>
          <w:bCs/>
        </w:rPr>
        <w:t xml:space="preserve">Mülga: 14.12.2023 - 2023/32/21 Senato Kararı </w:t>
      </w:r>
    </w:p>
    <w:p w14:paraId="02CDFA30" w14:textId="77777777" w:rsidR="004B1D01" w:rsidRPr="001B73CF" w:rsidRDefault="004B1D01" w:rsidP="00740568">
      <w:pPr>
        <w:pStyle w:val="GvdeMetni"/>
        <w:spacing w:line="300" w:lineRule="atLeast"/>
        <w:ind w:left="284" w:right="322" w:firstLine="606"/>
        <w:jc w:val="both"/>
      </w:pPr>
    </w:p>
    <w:p w14:paraId="3303BE7B" w14:textId="77777777" w:rsidR="004B1D01" w:rsidRPr="00875E67" w:rsidRDefault="004B1D01" w:rsidP="00740568">
      <w:pPr>
        <w:pStyle w:val="GvdeMetni"/>
        <w:spacing w:line="300" w:lineRule="atLeast"/>
        <w:ind w:left="284" w:right="322" w:firstLine="606"/>
        <w:jc w:val="both"/>
        <w:rPr>
          <w:strike/>
        </w:rPr>
      </w:pPr>
    </w:p>
    <w:p w14:paraId="31AF539F" w14:textId="77777777" w:rsidR="00740568" w:rsidRDefault="00740568" w:rsidP="00740568">
      <w:pPr>
        <w:pStyle w:val="Balk1"/>
        <w:spacing w:line="300" w:lineRule="atLeast"/>
        <w:ind w:left="102"/>
      </w:pPr>
      <w:r>
        <w:t>Konutların Tahsis Şekli</w:t>
      </w:r>
    </w:p>
    <w:p w14:paraId="2E27CA90" w14:textId="77777777" w:rsidR="00740568" w:rsidRDefault="00740568" w:rsidP="00740568">
      <w:pPr>
        <w:pStyle w:val="GvdeMetni"/>
        <w:spacing w:line="300" w:lineRule="atLeast"/>
        <w:jc w:val="both"/>
        <w:rPr>
          <w:b/>
          <w:sz w:val="32"/>
        </w:rPr>
      </w:pPr>
    </w:p>
    <w:p w14:paraId="4792BAF2" w14:textId="77777777" w:rsidR="00740568" w:rsidRDefault="00740568" w:rsidP="00740568">
      <w:pPr>
        <w:spacing w:line="300" w:lineRule="atLeast"/>
        <w:ind w:left="102"/>
        <w:jc w:val="both"/>
        <w:rPr>
          <w:b/>
          <w:sz w:val="24"/>
        </w:rPr>
      </w:pPr>
      <w:r>
        <w:rPr>
          <w:b/>
          <w:sz w:val="24"/>
        </w:rPr>
        <w:t>Görev Tahsisli Konutlar ve Tahsis Şekli</w:t>
      </w:r>
    </w:p>
    <w:p w14:paraId="631ABE70" w14:textId="77777777" w:rsidR="00740568" w:rsidRDefault="00740568" w:rsidP="00740568">
      <w:pPr>
        <w:pStyle w:val="GvdeMetni"/>
        <w:spacing w:line="300" w:lineRule="atLeast"/>
        <w:ind w:left="102" w:right="321"/>
        <w:jc w:val="both"/>
      </w:pPr>
      <w:r>
        <w:rPr>
          <w:b/>
        </w:rPr>
        <w:t xml:space="preserve">Madde 6- </w:t>
      </w:r>
      <w:r>
        <w:t>(1) Görev tahsisli konutlar Kamu Konutları Yönetmeliği’nin 5/b maddesi uyarınca, Yönetmeliğe ekli (2) sayılı cetvelin 3’üncü grubunda belirtilen akademik ve idari personele, görevlerinin önemi ve özelliği ile yetki ve sorumlulukları gereği tahsis edilen konutlardır.</w:t>
      </w:r>
    </w:p>
    <w:p w14:paraId="1408B771" w14:textId="07576727" w:rsidR="00740568" w:rsidRDefault="00740568" w:rsidP="00666C40">
      <w:pPr>
        <w:pStyle w:val="ListeParagraf"/>
        <w:numPr>
          <w:ilvl w:val="1"/>
          <w:numId w:val="11"/>
        </w:numPr>
        <w:tabs>
          <w:tab w:val="left" w:pos="811"/>
        </w:tabs>
        <w:spacing w:line="300" w:lineRule="atLeast"/>
        <w:ind w:right="151"/>
        <w:rPr>
          <w:sz w:val="24"/>
        </w:rPr>
      </w:pPr>
      <w:r>
        <w:rPr>
          <w:b/>
          <w:sz w:val="24"/>
        </w:rPr>
        <w:t xml:space="preserve">Akademik Personel; </w:t>
      </w:r>
      <w:r>
        <w:rPr>
          <w:sz w:val="24"/>
        </w:rPr>
        <w:t>Rektör, Rektör Yardımcısı, Dekan, Dekan Yardımcısı, Yüksek Okul Müdürü, Enstitü Müdürü, Bölüm Başkanı, Ana Bilim Dalı Başkanı, Yüksek Okul Müdür Yardımcısı, Enstitü Müdür Yardımcısı, Profesör, Doçent, Dr. Öğr. Üyesi, Öğretim</w:t>
      </w:r>
      <w:r>
        <w:rPr>
          <w:spacing w:val="-10"/>
          <w:sz w:val="24"/>
        </w:rPr>
        <w:t xml:space="preserve"> </w:t>
      </w:r>
      <w:r>
        <w:rPr>
          <w:sz w:val="24"/>
        </w:rPr>
        <w:t>Görevlisi</w:t>
      </w:r>
    </w:p>
    <w:p w14:paraId="4E117F75" w14:textId="56B9E32E" w:rsidR="001B73CF" w:rsidRPr="001B73CF" w:rsidRDefault="00740568" w:rsidP="001B73CF">
      <w:pPr>
        <w:pStyle w:val="GvdeMetni"/>
        <w:numPr>
          <w:ilvl w:val="1"/>
          <w:numId w:val="11"/>
        </w:numPr>
        <w:spacing w:line="300" w:lineRule="atLeast"/>
        <w:ind w:right="322"/>
        <w:jc w:val="both"/>
      </w:pPr>
      <w:r w:rsidRPr="00A067A6">
        <w:rPr>
          <w:b/>
        </w:rPr>
        <w:t xml:space="preserve">İdari Personel: </w:t>
      </w:r>
      <w:r w:rsidR="001B73CF" w:rsidRPr="00A067A6">
        <w:rPr>
          <w:b/>
        </w:rPr>
        <w:t>(</w:t>
      </w:r>
      <w:proofErr w:type="gramStart"/>
      <w:r w:rsidR="001B73CF" w:rsidRPr="00A067A6">
        <w:rPr>
          <w:b/>
        </w:rPr>
        <w:t>Değişik : 14</w:t>
      </w:r>
      <w:proofErr w:type="gramEnd"/>
      <w:r w:rsidR="001B73CF" w:rsidRPr="00A067A6">
        <w:rPr>
          <w:b/>
        </w:rPr>
        <w:t>.12.2023 - 2023/32/21 Senato Kararı)</w:t>
      </w:r>
      <w:r w:rsidR="001B73CF">
        <w:t xml:space="preserve"> </w:t>
      </w:r>
      <w:r w:rsidRPr="001B73CF">
        <w:t>Genel Sekreter, Genel Sekreter Yardımcısı, Daire Başkanı, Hastane Baştabibi, Hukuk Müşaviri, Fakülte Sekreteri, Hastane Müdürü, Şube Müdürü,</w:t>
      </w:r>
      <w:r w:rsidR="007E781C" w:rsidRPr="001B73CF">
        <w:t xml:space="preserve"> Sosyal Tesisler İşletme Müdürü,</w:t>
      </w:r>
      <w:r w:rsidRPr="001B73CF">
        <w:t xml:space="preserve"> Hastane Müdür</w:t>
      </w:r>
      <w:r w:rsidRPr="00A067A6">
        <w:rPr>
          <w:spacing w:val="-30"/>
        </w:rPr>
        <w:t xml:space="preserve"> </w:t>
      </w:r>
      <w:r w:rsidRPr="001B73CF">
        <w:t>Yardımcısı,</w:t>
      </w:r>
    </w:p>
    <w:p w14:paraId="0D81DA1E" w14:textId="77777777" w:rsidR="00740568" w:rsidRDefault="00740568" w:rsidP="00740568">
      <w:pPr>
        <w:pStyle w:val="ListeParagraf"/>
        <w:numPr>
          <w:ilvl w:val="0"/>
          <w:numId w:val="10"/>
        </w:numPr>
        <w:tabs>
          <w:tab w:val="left" w:pos="386"/>
        </w:tabs>
        <w:spacing w:line="300" w:lineRule="atLeast"/>
        <w:ind w:right="314" w:firstLine="24"/>
        <w:rPr>
          <w:sz w:val="24"/>
        </w:rPr>
      </w:pPr>
      <w:r>
        <w:rPr>
          <w:sz w:val="24"/>
        </w:rPr>
        <w:t>Görev tahsisli konutlar tahsis edilirken personelin görevinin önemi, idareye yararlılığı, yetki ve sorumluluğu ile kilit görevde olması gibi özellikleri göz önünde bulundurularak, öncelikli sıraya</w:t>
      </w:r>
      <w:r>
        <w:rPr>
          <w:spacing w:val="-32"/>
          <w:sz w:val="24"/>
        </w:rPr>
        <w:t xml:space="preserve"> </w:t>
      </w:r>
      <w:r>
        <w:rPr>
          <w:sz w:val="24"/>
        </w:rPr>
        <w:t>göre</w:t>
      </w:r>
    </w:p>
    <w:p w14:paraId="49995696" w14:textId="77777777" w:rsidR="00740568" w:rsidRDefault="00740568" w:rsidP="001B73CF">
      <w:pPr>
        <w:spacing w:line="300" w:lineRule="atLeast"/>
        <w:ind w:firstLine="101"/>
        <w:rPr>
          <w:sz w:val="24"/>
        </w:rPr>
      </w:pPr>
      <w:r>
        <w:rPr>
          <w:sz w:val="24"/>
        </w:rPr>
        <w:t>Konut tahsisi yapılır.</w:t>
      </w:r>
    </w:p>
    <w:p w14:paraId="778C1A49" w14:textId="3F68B4A7" w:rsidR="009F1272" w:rsidRPr="007E781C" w:rsidRDefault="001B73CF" w:rsidP="001B73CF">
      <w:pPr>
        <w:tabs>
          <w:tab w:val="left" w:pos="386"/>
        </w:tabs>
        <w:spacing w:line="300" w:lineRule="atLeast"/>
        <w:ind w:left="101" w:right="316"/>
        <w:jc w:val="both"/>
        <w:rPr>
          <w:sz w:val="24"/>
        </w:rPr>
      </w:pPr>
      <w:r>
        <w:rPr>
          <w:sz w:val="24"/>
        </w:rPr>
        <w:t xml:space="preserve"> (3)</w:t>
      </w:r>
      <w:r w:rsidRPr="001B73CF">
        <w:rPr>
          <w:sz w:val="24"/>
        </w:rPr>
        <w:t xml:space="preserve"> </w:t>
      </w:r>
      <w:r w:rsidRPr="001B73CF">
        <w:rPr>
          <w:b/>
        </w:rPr>
        <w:t>(</w:t>
      </w:r>
      <w:proofErr w:type="gramStart"/>
      <w:r w:rsidRPr="001B73CF">
        <w:rPr>
          <w:b/>
        </w:rPr>
        <w:t>Değişik : 14</w:t>
      </w:r>
      <w:proofErr w:type="gramEnd"/>
      <w:r w:rsidRPr="001B73CF">
        <w:rPr>
          <w:b/>
        </w:rPr>
        <w:t>.12.2023 - 2023/32/21 Senato Kararı)</w:t>
      </w:r>
      <w:r>
        <w:t xml:space="preserve"> </w:t>
      </w:r>
      <w:r w:rsidR="007E781C" w:rsidRPr="001B73CF">
        <w:rPr>
          <w:sz w:val="24"/>
        </w:rPr>
        <w:t xml:space="preserve"> Kamu Konutlar Yönetmeliğinin 6. Maddesinin </w:t>
      </w:r>
      <w:r>
        <w:rPr>
          <w:sz w:val="24"/>
        </w:rPr>
        <w:t xml:space="preserve">          </w:t>
      </w:r>
      <w:r w:rsidR="007E781C" w:rsidRPr="001B73CF">
        <w:rPr>
          <w:i/>
          <w:sz w:val="24"/>
        </w:rPr>
        <w:t>“Kamu konutlarının görev unvan gruplarına göre  ne miktarda veya hangi oranda tahsis edileceği yetkili makamca tespit edilebilir.</w:t>
      </w:r>
      <w:r w:rsidR="007E781C" w:rsidRPr="001B73CF">
        <w:rPr>
          <w:sz w:val="24"/>
        </w:rPr>
        <w:t>” hükmü gereğince, konutların en fazla % 2</w:t>
      </w:r>
      <w:r w:rsidR="0073140F" w:rsidRPr="001B73CF">
        <w:rPr>
          <w:sz w:val="24"/>
        </w:rPr>
        <w:t>0</w:t>
      </w:r>
      <w:r w:rsidR="007E781C" w:rsidRPr="001B73CF">
        <w:rPr>
          <w:sz w:val="24"/>
        </w:rPr>
        <w:t>’</w:t>
      </w:r>
      <w:r w:rsidR="0073140F" w:rsidRPr="001B73CF">
        <w:rPr>
          <w:sz w:val="24"/>
        </w:rPr>
        <w:t>s</w:t>
      </w:r>
      <w:r w:rsidR="007E781C" w:rsidRPr="001B73CF">
        <w:rPr>
          <w:sz w:val="24"/>
        </w:rPr>
        <w:t xml:space="preserve">ine kadarı </w:t>
      </w:r>
      <w:r w:rsidR="0073140F" w:rsidRPr="001B73CF">
        <w:rPr>
          <w:sz w:val="24"/>
        </w:rPr>
        <w:t xml:space="preserve"> </w:t>
      </w:r>
      <w:r w:rsidR="007E781C" w:rsidRPr="001B73CF">
        <w:rPr>
          <w:sz w:val="24"/>
        </w:rPr>
        <w:t xml:space="preserve">görev tahsisli olarak tahsis edilebilir.  Görev tahsisli konutların yönergedeki hiyerarşik sıralama dikkate alınmak suretiyle hangi unvan ve idari görevlere verileceği Konut Tahsis Komisyonun önerisi ve Rektörün onayı ile belirlenecektir. </w:t>
      </w:r>
      <w:r w:rsidR="009F1272" w:rsidRPr="001B73CF">
        <w:rPr>
          <w:sz w:val="24"/>
          <w:highlight w:val="yellow"/>
        </w:rPr>
        <w:t xml:space="preserve"> </w:t>
      </w:r>
    </w:p>
    <w:p w14:paraId="5F63205D" w14:textId="1DC98DFC" w:rsidR="00740568" w:rsidRPr="001B73CF" w:rsidRDefault="001B73CF" w:rsidP="001B73CF">
      <w:pPr>
        <w:tabs>
          <w:tab w:val="left" w:pos="386"/>
        </w:tabs>
        <w:spacing w:line="300" w:lineRule="atLeast"/>
        <w:ind w:left="-158"/>
        <w:rPr>
          <w:sz w:val="24"/>
        </w:rPr>
      </w:pPr>
      <w:r>
        <w:rPr>
          <w:sz w:val="24"/>
        </w:rPr>
        <w:t xml:space="preserve">    (4)</w:t>
      </w:r>
      <w:r w:rsidR="0079052E">
        <w:rPr>
          <w:sz w:val="24"/>
        </w:rPr>
        <w:t xml:space="preserve"> </w:t>
      </w:r>
      <w:r w:rsidR="00740568" w:rsidRPr="001B73CF">
        <w:rPr>
          <w:sz w:val="24"/>
        </w:rPr>
        <w:t>Görev tahsisli konutların %80’i akademik personele, %20’si ise idari personele tahsis</w:t>
      </w:r>
      <w:r w:rsidR="00740568" w:rsidRPr="001B73CF">
        <w:rPr>
          <w:spacing w:val="-6"/>
          <w:sz w:val="24"/>
        </w:rPr>
        <w:t xml:space="preserve"> </w:t>
      </w:r>
      <w:r w:rsidR="00740568" w:rsidRPr="001B73CF">
        <w:rPr>
          <w:sz w:val="24"/>
        </w:rPr>
        <w:t>edilir.</w:t>
      </w:r>
    </w:p>
    <w:p w14:paraId="78DD8C2A" w14:textId="5B27482F" w:rsidR="00740568" w:rsidRPr="001B73CF" w:rsidRDefault="001B73CF" w:rsidP="001B73CF">
      <w:pPr>
        <w:tabs>
          <w:tab w:val="left" w:pos="386"/>
        </w:tabs>
        <w:spacing w:line="300" w:lineRule="atLeast"/>
        <w:ind w:left="102" w:right="319"/>
        <w:rPr>
          <w:sz w:val="24"/>
        </w:rPr>
      </w:pPr>
      <w:r>
        <w:rPr>
          <w:sz w:val="24"/>
        </w:rPr>
        <w:t>(5)</w:t>
      </w:r>
      <w:r w:rsidR="0079052E">
        <w:rPr>
          <w:sz w:val="24"/>
        </w:rPr>
        <w:t xml:space="preserve"> </w:t>
      </w:r>
      <w:r w:rsidR="00740568" w:rsidRPr="001B73CF">
        <w:rPr>
          <w:sz w:val="24"/>
        </w:rPr>
        <w:t>Görev tahsisli konutlar, Konut Tahsis Komisyonu tarafından tahsis edilir. Ancak Yönetmeliğe</w:t>
      </w:r>
      <w:r w:rsidR="00740568" w:rsidRPr="001B73CF">
        <w:rPr>
          <w:spacing w:val="-43"/>
          <w:sz w:val="24"/>
        </w:rPr>
        <w:t xml:space="preserve"> </w:t>
      </w:r>
      <w:r w:rsidR="00740568" w:rsidRPr="001B73CF">
        <w:rPr>
          <w:sz w:val="24"/>
        </w:rPr>
        <w:t xml:space="preserve">ekli </w:t>
      </w:r>
      <w:r>
        <w:rPr>
          <w:sz w:val="24"/>
        </w:rPr>
        <w:t xml:space="preserve">  </w:t>
      </w:r>
      <w:r w:rsidR="00740568" w:rsidRPr="001B73CF">
        <w:rPr>
          <w:sz w:val="24"/>
        </w:rPr>
        <w:t>3 sayılı cetvelde gösterilen makam ve rütbe sahiplerine tahsiste ayrıca tahsis kararı alınmaz, atama kararı aynı zamanda tahsis kararını da</w:t>
      </w:r>
      <w:r w:rsidR="00740568" w:rsidRPr="001B73CF">
        <w:rPr>
          <w:spacing w:val="-3"/>
          <w:sz w:val="24"/>
        </w:rPr>
        <w:t xml:space="preserve"> </w:t>
      </w:r>
      <w:r w:rsidR="00740568" w:rsidRPr="001B73CF">
        <w:rPr>
          <w:sz w:val="24"/>
        </w:rPr>
        <w:t>kapsar.</w:t>
      </w:r>
    </w:p>
    <w:p w14:paraId="6657152D" w14:textId="0A5E3516" w:rsidR="00740568" w:rsidRPr="0079052E" w:rsidRDefault="00A067A6" w:rsidP="00A067A6">
      <w:pPr>
        <w:tabs>
          <w:tab w:val="left" w:pos="386"/>
        </w:tabs>
        <w:spacing w:line="300" w:lineRule="atLeast"/>
        <w:ind w:right="323"/>
        <w:rPr>
          <w:sz w:val="24"/>
        </w:rPr>
      </w:pPr>
      <w:r>
        <w:rPr>
          <w:sz w:val="24"/>
        </w:rPr>
        <w:t xml:space="preserve"> </w:t>
      </w:r>
      <w:r w:rsidR="0079052E">
        <w:rPr>
          <w:sz w:val="24"/>
        </w:rPr>
        <w:t>(6)</w:t>
      </w:r>
      <w:r>
        <w:rPr>
          <w:sz w:val="24"/>
        </w:rPr>
        <w:t xml:space="preserve"> </w:t>
      </w:r>
      <w:r w:rsidR="00740568" w:rsidRPr="0079052E">
        <w:rPr>
          <w:sz w:val="24"/>
        </w:rPr>
        <w:t xml:space="preserve">Yeteri kadar görev tahsisli konutun olmaması halinde konut tahsisi talebinde bulunanlar (2) </w:t>
      </w:r>
      <w:proofErr w:type="gramStart"/>
      <w:r w:rsidR="00740568" w:rsidRPr="0079052E">
        <w:rPr>
          <w:sz w:val="24"/>
        </w:rPr>
        <w:t xml:space="preserve">sayılı </w:t>
      </w:r>
      <w:r>
        <w:rPr>
          <w:sz w:val="24"/>
        </w:rPr>
        <w:t xml:space="preserve"> </w:t>
      </w:r>
      <w:r w:rsidR="00740568" w:rsidRPr="0079052E">
        <w:rPr>
          <w:sz w:val="24"/>
        </w:rPr>
        <w:t>cetvelde</w:t>
      </w:r>
      <w:proofErr w:type="gramEnd"/>
      <w:r w:rsidR="00740568" w:rsidRPr="0079052E">
        <w:rPr>
          <w:sz w:val="24"/>
        </w:rPr>
        <w:t xml:space="preserve"> belirtilen sıra esas alınarak Yönetmeliğin ekli (4) sayılı cetvelindeki esaslara göre kendi aralarında puanlamaya tabi</w:t>
      </w:r>
      <w:r w:rsidR="00740568" w:rsidRPr="0079052E">
        <w:rPr>
          <w:spacing w:val="-3"/>
          <w:sz w:val="24"/>
        </w:rPr>
        <w:t xml:space="preserve"> </w:t>
      </w:r>
      <w:r w:rsidR="00740568" w:rsidRPr="0079052E">
        <w:rPr>
          <w:sz w:val="24"/>
        </w:rPr>
        <w:t>tutulur.</w:t>
      </w:r>
    </w:p>
    <w:p w14:paraId="35D44B2C" w14:textId="5EEB82D4" w:rsidR="00740568" w:rsidRPr="0010691C" w:rsidRDefault="00A067A6" w:rsidP="0010691C">
      <w:pPr>
        <w:tabs>
          <w:tab w:val="left" w:pos="386"/>
        </w:tabs>
        <w:spacing w:line="300" w:lineRule="atLeast"/>
        <w:ind w:right="324"/>
        <w:rPr>
          <w:sz w:val="24"/>
        </w:rPr>
      </w:pPr>
      <w:r w:rsidRPr="0010691C">
        <w:rPr>
          <w:sz w:val="24"/>
        </w:rPr>
        <w:t xml:space="preserve">(7) </w:t>
      </w:r>
      <w:r w:rsidR="00740568" w:rsidRPr="0010691C">
        <w:rPr>
          <w:sz w:val="24"/>
        </w:rPr>
        <w:t>Görev tahsisli konutların tahsis süresi, tahsise esas olan Konut Tahsis Komisyonu kararından itibaren 5 (beş) yıldır.</w:t>
      </w:r>
    </w:p>
    <w:p w14:paraId="2C549913" w14:textId="76035CBE" w:rsidR="00740568" w:rsidRPr="00A067A6" w:rsidRDefault="00740568" w:rsidP="00A067A6">
      <w:pPr>
        <w:pStyle w:val="ListeParagraf"/>
        <w:numPr>
          <w:ilvl w:val="0"/>
          <w:numId w:val="16"/>
        </w:numPr>
        <w:tabs>
          <w:tab w:val="left" w:pos="386"/>
        </w:tabs>
        <w:spacing w:line="300" w:lineRule="atLeast"/>
        <w:ind w:right="323"/>
        <w:rPr>
          <w:sz w:val="24"/>
        </w:rPr>
      </w:pPr>
      <w:r w:rsidRPr="00A067A6">
        <w:rPr>
          <w:sz w:val="24"/>
        </w:rPr>
        <w:t>Görev tahsisli konutlardan görevi veya görev tahsis süresi biten personellerin sıra tahsisli hakları var ise görev süresinin bitiminde sıra tahsisliye</w:t>
      </w:r>
      <w:r w:rsidRPr="00A067A6">
        <w:rPr>
          <w:spacing w:val="-4"/>
          <w:sz w:val="24"/>
        </w:rPr>
        <w:t xml:space="preserve"> </w:t>
      </w:r>
      <w:r w:rsidRPr="00A067A6">
        <w:rPr>
          <w:sz w:val="24"/>
        </w:rPr>
        <w:t>dönüştürülür.</w:t>
      </w:r>
    </w:p>
    <w:p w14:paraId="44812952" w14:textId="04352141" w:rsidR="00740568" w:rsidRPr="00A067A6" w:rsidRDefault="00740568" w:rsidP="00A067A6">
      <w:pPr>
        <w:pStyle w:val="ListeParagraf"/>
        <w:numPr>
          <w:ilvl w:val="0"/>
          <w:numId w:val="16"/>
        </w:numPr>
        <w:tabs>
          <w:tab w:val="left" w:pos="386"/>
        </w:tabs>
        <w:spacing w:line="300" w:lineRule="atLeast"/>
        <w:ind w:right="323"/>
        <w:rPr>
          <w:sz w:val="24"/>
        </w:rPr>
      </w:pPr>
      <w:r w:rsidRPr="00A067A6">
        <w:rPr>
          <w:sz w:val="24"/>
        </w:rPr>
        <w:t>Sıra tahsisli konut tahsis edilen personeller idari bir görevde görevlendirilmeleri durumunda görev tahsisli konut talebinde bulunabilirler. Konut Tahsis Komisyonunca uygun görülmesi halinde görev tahsisli olarak tahsis</w:t>
      </w:r>
      <w:r w:rsidRPr="00A067A6">
        <w:rPr>
          <w:spacing w:val="-1"/>
          <w:sz w:val="24"/>
        </w:rPr>
        <w:t xml:space="preserve"> </w:t>
      </w:r>
      <w:r w:rsidRPr="00A067A6">
        <w:rPr>
          <w:sz w:val="24"/>
        </w:rPr>
        <w:t>edilebilir.</w:t>
      </w:r>
    </w:p>
    <w:p w14:paraId="2A1B0A34" w14:textId="77777777" w:rsidR="00740568" w:rsidRDefault="00740568" w:rsidP="00A067A6">
      <w:pPr>
        <w:pStyle w:val="ListeParagraf"/>
        <w:numPr>
          <w:ilvl w:val="0"/>
          <w:numId w:val="16"/>
        </w:numPr>
        <w:tabs>
          <w:tab w:val="left" w:pos="386"/>
        </w:tabs>
        <w:spacing w:line="300" w:lineRule="atLeast"/>
        <w:ind w:right="318" w:firstLine="0"/>
        <w:rPr>
          <w:sz w:val="24"/>
        </w:rPr>
      </w:pPr>
      <w:r>
        <w:rPr>
          <w:sz w:val="24"/>
        </w:rPr>
        <w:t>Görevi gereği görev tahsisli konut tahsis edilenler bu görevlerinden ayrıldıkları takdirde, kendilerine yapılacak tebliğ tarihinden itibaren iki ay içinde konutu</w:t>
      </w:r>
      <w:r>
        <w:rPr>
          <w:spacing w:val="-3"/>
          <w:sz w:val="24"/>
        </w:rPr>
        <w:t xml:space="preserve"> </w:t>
      </w:r>
      <w:r>
        <w:rPr>
          <w:sz w:val="24"/>
        </w:rPr>
        <w:t>boşaltır.</w:t>
      </w:r>
    </w:p>
    <w:p w14:paraId="6A633771" w14:textId="77777777" w:rsidR="00740568" w:rsidRDefault="00740568" w:rsidP="00A067A6">
      <w:pPr>
        <w:pStyle w:val="ListeParagraf"/>
        <w:numPr>
          <w:ilvl w:val="0"/>
          <w:numId w:val="16"/>
        </w:numPr>
        <w:tabs>
          <w:tab w:val="left" w:pos="386"/>
        </w:tabs>
        <w:spacing w:line="300" w:lineRule="atLeast"/>
        <w:ind w:right="322" w:firstLine="0"/>
        <w:rPr>
          <w:sz w:val="24"/>
        </w:rPr>
      </w:pPr>
      <w:r>
        <w:rPr>
          <w:sz w:val="24"/>
        </w:rPr>
        <w:t>Sıra tahsisli konutta oturmakta iken, görev tahsisli konut tahsis edilebilecek bir göreve tayin edilenler, isterlerse kendi konutlarında oturmaya devam ederler. Talep edildiği takdirde ve Komisyonun</w:t>
      </w:r>
      <w:r>
        <w:rPr>
          <w:spacing w:val="-16"/>
          <w:sz w:val="24"/>
        </w:rPr>
        <w:t xml:space="preserve"> </w:t>
      </w:r>
      <w:r>
        <w:rPr>
          <w:sz w:val="24"/>
        </w:rPr>
        <w:t>uygun</w:t>
      </w:r>
      <w:r>
        <w:rPr>
          <w:spacing w:val="-13"/>
          <w:sz w:val="24"/>
        </w:rPr>
        <w:t xml:space="preserve"> </w:t>
      </w:r>
      <w:r>
        <w:rPr>
          <w:sz w:val="24"/>
        </w:rPr>
        <w:t>görmesi</w:t>
      </w:r>
      <w:r>
        <w:rPr>
          <w:spacing w:val="-16"/>
          <w:sz w:val="24"/>
        </w:rPr>
        <w:t xml:space="preserve"> </w:t>
      </w:r>
      <w:r>
        <w:rPr>
          <w:sz w:val="24"/>
        </w:rPr>
        <w:t>halinde</w:t>
      </w:r>
      <w:r>
        <w:rPr>
          <w:spacing w:val="-16"/>
          <w:sz w:val="24"/>
        </w:rPr>
        <w:t xml:space="preserve"> </w:t>
      </w:r>
      <w:r>
        <w:rPr>
          <w:sz w:val="24"/>
        </w:rPr>
        <w:t>konut</w:t>
      </w:r>
      <w:r>
        <w:rPr>
          <w:spacing w:val="-15"/>
          <w:sz w:val="24"/>
        </w:rPr>
        <w:t xml:space="preserve"> </w:t>
      </w:r>
      <w:r>
        <w:rPr>
          <w:sz w:val="24"/>
        </w:rPr>
        <w:t>değişikliği</w:t>
      </w:r>
      <w:r>
        <w:rPr>
          <w:spacing w:val="-14"/>
          <w:sz w:val="24"/>
        </w:rPr>
        <w:t xml:space="preserve"> </w:t>
      </w:r>
      <w:r>
        <w:rPr>
          <w:sz w:val="24"/>
        </w:rPr>
        <w:t>yapılabilir.</w:t>
      </w:r>
      <w:r>
        <w:rPr>
          <w:spacing w:val="-12"/>
          <w:sz w:val="24"/>
        </w:rPr>
        <w:t xml:space="preserve"> </w:t>
      </w:r>
      <w:r>
        <w:rPr>
          <w:sz w:val="24"/>
        </w:rPr>
        <w:t>Görevinin</w:t>
      </w:r>
      <w:r>
        <w:rPr>
          <w:spacing w:val="-16"/>
          <w:sz w:val="24"/>
        </w:rPr>
        <w:t xml:space="preserve"> </w:t>
      </w:r>
      <w:r>
        <w:rPr>
          <w:sz w:val="24"/>
        </w:rPr>
        <w:t>sona</w:t>
      </w:r>
      <w:r>
        <w:rPr>
          <w:spacing w:val="-16"/>
          <w:sz w:val="24"/>
        </w:rPr>
        <w:t xml:space="preserve"> </w:t>
      </w:r>
      <w:r>
        <w:rPr>
          <w:sz w:val="24"/>
        </w:rPr>
        <w:t>ermesi</w:t>
      </w:r>
      <w:r>
        <w:rPr>
          <w:spacing w:val="-15"/>
          <w:sz w:val="24"/>
        </w:rPr>
        <w:t xml:space="preserve"> </w:t>
      </w:r>
      <w:r>
        <w:rPr>
          <w:sz w:val="24"/>
        </w:rPr>
        <w:t>halinde</w:t>
      </w:r>
      <w:r>
        <w:rPr>
          <w:spacing w:val="-17"/>
          <w:sz w:val="24"/>
        </w:rPr>
        <w:t xml:space="preserve"> </w:t>
      </w:r>
      <w:r>
        <w:rPr>
          <w:sz w:val="24"/>
        </w:rPr>
        <w:t>kalan sıra tahsisli sürelerini oturmakta olduğu konutta</w:t>
      </w:r>
      <w:r>
        <w:rPr>
          <w:spacing w:val="-2"/>
          <w:sz w:val="24"/>
        </w:rPr>
        <w:t xml:space="preserve"> </w:t>
      </w:r>
      <w:r>
        <w:rPr>
          <w:sz w:val="24"/>
        </w:rPr>
        <w:t>kullanabilirler.</w:t>
      </w:r>
    </w:p>
    <w:p w14:paraId="3567C301" w14:textId="7D4D541B" w:rsidR="004B1D01" w:rsidRPr="0079052E" w:rsidRDefault="0079052E" w:rsidP="00A067A6">
      <w:pPr>
        <w:pStyle w:val="ListeParagraf"/>
        <w:numPr>
          <w:ilvl w:val="0"/>
          <w:numId w:val="16"/>
        </w:numPr>
        <w:tabs>
          <w:tab w:val="left" w:pos="446"/>
        </w:tabs>
        <w:spacing w:line="300" w:lineRule="atLeast"/>
        <w:ind w:right="323"/>
        <w:rPr>
          <w:b/>
          <w:bCs/>
          <w:sz w:val="24"/>
        </w:rPr>
      </w:pPr>
      <w:r w:rsidRPr="001B73CF">
        <w:rPr>
          <w:b/>
        </w:rPr>
        <w:t>(</w:t>
      </w:r>
      <w:proofErr w:type="gramStart"/>
      <w:r>
        <w:rPr>
          <w:b/>
        </w:rPr>
        <w:t>Mülga</w:t>
      </w:r>
      <w:r w:rsidRPr="001B73CF">
        <w:rPr>
          <w:b/>
        </w:rPr>
        <w:t xml:space="preserve"> : 14</w:t>
      </w:r>
      <w:proofErr w:type="gramEnd"/>
      <w:r w:rsidRPr="001B73CF">
        <w:rPr>
          <w:b/>
        </w:rPr>
        <w:t>.12.2023 - 2023/32/21 Senato Kararı)</w:t>
      </w:r>
    </w:p>
    <w:p w14:paraId="690E0163" w14:textId="77777777" w:rsidR="0079052E" w:rsidRDefault="0079052E" w:rsidP="0079052E">
      <w:pPr>
        <w:pStyle w:val="ListeParagraf"/>
        <w:tabs>
          <w:tab w:val="left" w:pos="446"/>
        </w:tabs>
        <w:spacing w:line="300" w:lineRule="atLeast"/>
        <w:ind w:left="202" w:right="323"/>
        <w:rPr>
          <w:b/>
        </w:rPr>
      </w:pPr>
    </w:p>
    <w:p w14:paraId="2570E429" w14:textId="77777777" w:rsidR="0079052E" w:rsidRDefault="0079052E" w:rsidP="0079052E">
      <w:pPr>
        <w:pStyle w:val="ListeParagraf"/>
        <w:tabs>
          <w:tab w:val="left" w:pos="446"/>
        </w:tabs>
        <w:spacing w:line="300" w:lineRule="atLeast"/>
        <w:ind w:left="202" w:right="323"/>
        <w:rPr>
          <w:b/>
          <w:bCs/>
          <w:sz w:val="24"/>
        </w:rPr>
      </w:pPr>
    </w:p>
    <w:p w14:paraId="7079A681" w14:textId="77777777" w:rsidR="00BC429D" w:rsidRPr="0079052E" w:rsidRDefault="00BC429D" w:rsidP="0079052E">
      <w:pPr>
        <w:pStyle w:val="ListeParagraf"/>
        <w:tabs>
          <w:tab w:val="left" w:pos="446"/>
        </w:tabs>
        <w:spacing w:line="300" w:lineRule="atLeast"/>
        <w:ind w:left="202" w:right="323"/>
        <w:rPr>
          <w:b/>
          <w:bCs/>
          <w:sz w:val="24"/>
        </w:rPr>
      </w:pPr>
    </w:p>
    <w:p w14:paraId="68B0CBF6" w14:textId="77777777" w:rsidR="00740568" w:rsidRDefault="00740568" w:rsidP="00740568">
      <w:pPr>
        <w:pStyle w:val="Balk1"/>
        <w:spacing w:line="300" w:lineRule="atLeast"/>
        <w:ind w:left="102"/>
      </w:pPr>
      <w:r>
        <w:lastRenderedPageBreak/>
        <w:t>Hizmet Tahsisli Konutlar ve Tahsis Şekli</w:t>
      </w:r>
    </w:p>
    <w:p w14:paraId="618D8AF6" w14:textId="77777777" w:rsidR="00740568" w:rsidRDefault="00740568" w:rsidP="00740568">
      <w:pPr>
        <w:pStyle w:val="GvdeMetni"/>
        <w:spacing w:line="300" w:lineRule="atLeast"/>
        <w:jc w:val="both"/>
        <w:rPr>
          <w:b/>
          <w:sz w:val="23"/>
        </w:rPr>
      </w:pPr>
    </w:p>
    <w:p w14:paraId="0E18DD1B" w14:textId="77777777" w:rsidR="00740568" w:rsidRDefault="00740568" w:rsidP="00740568">
      <w:pPr>
        <w:pStyle w:val="GvdeMetni"/>
        <w:spacing w:line="300" w:lineRule="atLeast"/>
        <w:ind w:left="102"/>
        <w:jc w:val="both"/>
      </w:pPr>
      <w:r>
        <w:rPr>
          <w:b/>
        </w:rPr>
        <w:t xml:space="preserve">Madde 7- </w:t>
      </w:r>
      <w:r>
        <w:t>(1) Kamu Konutlar Yönetmeliğinin 5’inci maddesinin (d) fıkrası gereğince;</w:t>
      </w:r>
    </w:p>
    <w:p w14:paraId="6AE71133" w14:textId="77777777" w:rsidR="00740568" w:rsidRDefault="00740568" w:rsidP="00740568">
      <w:pPr>
        <w:pStyle w:val="GvdeMetni"/>
        <w:spacing w:line="300" w:lineRule="atLeast"/>
        <w:jc w:val="both"/>
      </w:pPr>
    </w:p>
    <w:p w14:paraId="3D8BBACD" w14:textId="77777777" w:rsidR="00740568" w:rsidRDefault="00740568" w:rsidP="00A067A6">
      <w:pPr>
        <w:pStyle w:val="ListeParagraf"/>
        <w:numPr>
          <w:ilvl w:val="1"/>
          <w:numId w:val="16"/>
        </w:numPr>
        <w:tabs>
          <w:tab w:val="left" w:pos="1235"/>
        </w:tabs>
        <w:spacing w:line="300" w:lineRule="atLeast"/>
        <w:ind w:right="212" w:hanging="300"/>
        <w:rPr>
          <w:sz w:val="24"/>
        </w:rPr>
      </w:pPr>
      <w:r>
        <w:rPr>
          <w:sz w:val="24"/>
        </w:rPr>
        <w:t>İlgili Kanun gereği kendilerine zata mahsus taşıt tahsis edilen makam ve rütbe sahiplerinin makam şoförü ve koruma</w:t>
      </w:r>
      <w:r>
        <w:rPr>
          <w:spacing w:val="-2"/>
          <w:sz w:val="24"/>
        </w:rPr>
        <w:t xml:space="preserve"> </w:t>
      </w:r>
      <w:r>
        <w:rPr>
          <w:sz w:val="24"/>
        </w:rPr>
        <w:t>görevlileri,</w:t>
      </w:r>
    </w:p>
    <w:p w14:paraId="348A2C41" w14:textId="77777777" w:rsidR="00740568" w:rsidRDefault="00740568" w:rsidP="00A067A6">
      <w:pPr>
        <w:pStyle w:val="ListeParagraf"/>
        <w:numPr>
          <w:ilvl w:val="1"/>
          <w:numId w:val="16"/>
        </w:numPr>
        <w:tabs>
          <w:tab w:val="left" w:pos="1235"/>
        </w:tabs>
        <w:spacing w:line="300" w:lineRule="atLeast"/>
        <w:ind w:left="1234"/>
        <w:rPr>
          <w:sz w:val="24"/>
        </w:rPr>
      </w:pPr>
      <w:r>
        <w:rPr>
          <w:sz w:val="24"/>
        </w:rPr>
        <w:t>Kamu konutlarında görevli kapıcı, kaloriferci gibi</w:t>
      </w:r>
      <w:r>
        <w:rPr>
          <w:spacing w:val="2"/>
          <w:sz w:val="24"/>
        </w:rPr>
        <w:t xml:space="preserve"> </w:t>
      </w:r>
      <w:r>
        <w:rPr>
          <w:sz w:val="24"/>
        </w:rPr>
        <w:t>personel,</w:t>
      </w:r>
    </w:p>
    <w:p w14:paraId="33D09507" w14:textId="77777777" w:rsidR="00740568" w:rsidRDefault="00740568" w:rsidP="00740568">
      <w:pPr>
        <w:pStyle w:val="ListeParagraf"/>
        <w:numPr>
          <w:ilvl w:val="0"/>
          <w:numId w:val="9"/>
        </w:numPr>
        <w:tabs>
          <w:tab w:val="left" w:pos="386"/>
        </w:tabs>
        <w:spacing w:line="300" w:lineRule="atLeast"/>
        <w:ind w:right="149" w:firstLine="0"/>
        <w:rPr>
          <w:sz w:val="24"/>
        </w:rPr>
      </w:pPr>
      <w:r>
        <w:rPr>
          <w:sz w:val="24"/>
        </w:rPr>
        <w:t>Normal çalışma saatleriyle sınırlandırılması kabil olmadan görev başında bulundurulması gerekli olan personele tahsis edilen</w:t>
      </w:r>
      <w:r>
        <w:rPr>
          <w:spacing w:val="-1"/>
          <w:sz w:val="24"/>
        </w:rPr>
        <w:t xml:space="preserve"> </w:t>
      </w:r>
      <w:r>
        <w:rPr>
          <w:sz w:val="24"/>
        </w:rPr>
        <w:t>konutlardır.</w:t>
      </w:r>
    </w:p>
    <w:p w14:paraId="63F1F818" w14:textId="77777777" w:rsidR="00740568" w:rsidRDefault="00740568" w:rsidP="00740568">
      <w:pPr>
        <w:pStyle w:val="ListeParagraf"/>
        <w:numPr>
          <w:ilvl w:val="0"/>
          <w:numId w:val="9"/>
        </w:numPr>
        <w:tabs>
          <w:tab w:val="left" w:pos="386"/>
        </w:tabs>
        <w:spacing w:line="300" w:lineRule="atLeast"/>
        <w:ind w:left="385"/>
        <w:rPr>
          <w:sz w:val="24"/>
        </w:rPr>
      </w:pPr>
      <w:r>
        <w:rPr>
          <w:sz w:val="24"/>
        </w:rPr>
        <w:t>Hizmet tahsisli konutlar Rektörlük Makamı tarafından tahsis</w:t>
      </w:r>
      <w:r>
        <w:rPr>
          <w:spacing w:val="-2"/>
          <w:sz w:val="24"/>
        </w:rPr>
        <w:t xml:space="preserve"> </w:t>
      </w:r>
      <w:r>
        <w:rPr>
          <w:sz w:val="24"/>
        </w:rPr>
        <w:t>edilir.</w:t>
      </w:r>
    </w:p>
    <w:p w14:paraId="54C7A6A8" w14:textId="77777777" w:rsidR="00740568" w:rsidRDefault="00740568" w:rsidP="00740568">
      <w:pPr>
        <w:pStyle w:val="ListeParagraf"/>
        <w:numPr>
          <w:ilvl w:val="0"/>
          <w:numId w:val="9"/>
        </w:numPr>
        <w:tabs>
          <w:tab w:val="left" w:pos="446"/>
        </w:tabs>
        <w:spacing w:line="300" w:lineRule="atLeast"/>
        <w:ind w:right="150" w:firstLine="0"/>
        <w:rPr>
          <w:sz w:val="24"/>
        </w:rPr>
      </w:pPr>
      <w:r>
        <w:rPr>
          <w:sz w:val="24"/>
        </w:rPr>
        <w:t>Hizmet tahsisli konut tahsis edilecek görevlilere, zemin kat veya 1’inci kat konutlar tahsis edilecektir.</w:t>
      </w:r>
    </w:p>
    <w:p w14:paraId="0A515121" w14:textId="77777777" w:rsidR="00740568" w:rsidRDefault="00740568" w:rsidP="00740568">
      <w:pPr>
        <w:pStyle w:val="ListeParagraf"/>
        <w:numPr>
          <w:ilvl w:val="0"/>
          <w:numId w:val="9"/>
        </w:numPr>
        <w:tabs>
          <w:tab w:val="left" w:pos="386"/>
        </w:tabs>
        <w:spacing w:line="300" w:lineRule="atLeast"/>
        <w:ind w:left="385"/>
        <w:rPr>
          <w:sz w:val="24"/>
        </w:rPr>
      </w:pPr>
      <w:r>
        <w:rPr>
          <w:sz w:val="24"/>
        </w:rPr>
        <w:t>Hizmet tahsisli konutlar tahsise esas olan hizmetin devamı süresince</w:t>
      </w:r>
      <w:r>
        <w:rPr>
          <w:spacing w:val="-11"/>
          <w:sz w:val="24"/>
        </w:rPr>
        <w:t xml:space="preserve"> </w:t>
      </w:r>
      <w:r>
        <w:rPr>
          <w:sz w:val="24"/>
        </w:rPr>
        <w:t>kullanılır.</w:t>
      </w:r>
    </w:p>
    <w:p w14:paraId="6CA20726" w14:textId="77777777" w:rsidR="00740568" w:rsidRDefault="00740568" w:rsidP="00740568">
      <w:pPr>
        <w:pStyle w:val="ListeParagraf"/>
        <w:numPr>
          <w:ilvl w:val="0"/>
          <w:numId w:val="9"/>
        </w:numPr>
        <w:tabs>
          <w:tab w:val="left" w:pos="386"/>
        </w:tabs>
        <w:spacing w:line="300" w:lineRule="atLeast"/>
        <w:ind w:right="330" w:firstLine="0"/>
        <w:rPr>
          <w:sz w:val="24"/>
        </w:rPr>
      </w:pPr>
      <w:r>
        <w:rPr>
          <w:sz w:val="24"/>
        </w:rPr>
        <w:t>Hizmet gereği, hizmet tahsisli konut tahsis edilenler bu görevlerinden ayrıldıkları takdirde kendilerine yapılacak tebliğ tarihinden itibaren 2 (iki) ay içinde konutu</w:t>
      </w:r>
      <w:r>
        <w:rPr>
          <w:spacing w:val="-10"/>
          <w:sz w:val="24"/>
        </w:rPr>
        <w:t xml:space="preserve"> </w:t>
      </w:r>
      <w:r>
        <w:rPr>
          <w:sz w:val="24"/>
        </w:rPr>
        <w:t>boşaltırlar.</w:t>
      </w:r>
    </w:p>
    <w:p w14:paraId="1EF9246F" w14:textId="77777777" w:rsidR="00740568" w:rsidRDefault="00740568" w:rsidP="00740568">
      <w:pPr>
        <w:pStyle w:val="ListeParagraf"/>
        <w:numPr>
          <w:ilvl w:val="0"/>
          <w:numId w:val="9"/>
        </w:numPr>
        <w:tabs>
          <w:tab w:val="left" w:pos="386"/>
        </w:tabs>
        <w:spacing w:line="300" w:lineRule="atLeast"/>
        <w:ind w:right="324" w:firstLine="0"/>
        <w:rPr>
          <w:sz w:val="24"/>
        </w:rPr>
      </w:pPr>
      <w:r>
        <w:rPr>
          <w:sz w:val="24"/>
        </w:rPr>
        <w:t>Sıra</w:t>
      </w:r>
      <w:r>
        <w:rPr>
          <w:spacing w:val="-11"/>
          <w:sz w:val="24"/>
        </w:rPr>
        <w:t xml:space="preserve"> </w:t>
      </w:r>
      <w:r>
        <w:rPr>
          <w:sz w:val="24"/>
        </w:rPr>
        <w:t>tahsisli</w:t>
      </w:r>
      <w:r>
        <w:rPr>
          <w:spacing w:val="-8"/>
          <w:sz w:val="24"/>
        </w:rPr>
        <w:t xml:space="preserve"> </w:t>
      </w:r>
      <w:r>
        <w:rPr>
          <w:sz w:val="24"/>
        </w:rPr>
        <w:t>olarak</w:t>
      </w:r>
      <w:r>
        <w:rPr>
          <w:spacing w:val="-10"/>
          <w:sz w:val="24"/>
        </w:rPr>
        <w:t xml:space="preserve"> </w:t>
      </w:r>
      <w:r>
        <w:rPr>
          <w:sz w:val="24"/>
        </w:rPr>
        <w:t>konutta</w:t>
      </w:r>
      <w:r>
        <w:rPr>
          <w:spacing w:val="-10"/>
          <w:sz w:val="24"/>
        </w:rPr>
        <w:t xml:space="preserve"> </w:t>
      </w:r>
      <w:r>
        <w:rPr>
          <w:sz w:val="24"/>
        </w:rPr>
        <w:t>oturmakta</w:t>
      </w:r>
      <w:r>
        <w:rPr>
          <w:spacing w:val="-9"/>
          <w:sz w:val="24"/>
        </w:rPr>
        <w:t xml:space="preserve"> </w:t>
      </w:r>
      <w:r>
        <w:rPr>
          <w:sz w:val="24"/>
        </w:rPr>
        <w:t>iken</w:t>
      </w:r>
      <w:r>
        <w:rPr>
          <w:spacing w:val="-10"/>
          <w:sz w:val="24"/>
        </w:rPr>
        <w:t xml:space="preserve"> </w:t>
      </w:r>
      <w:r>
        <w:rPr>
          <w:sz w:val="24"/>
        </w:rPr>
        <w:t>hizmet</w:t>
      </w:r>
      <w:r>
        <w:rPr>
          <w:spacing w:val="-9"/>
          <w:sz w:val="24"/>
        </w:rPr>
        <w:t xml:space="preserve"> </w:t>
      </w:r>
      <w:r>
        <w:rPr>
          <w:sz w:val="24"/>
        </w:rPr>
        <w:t>tahsisli</w:t>
      </w:r>
      <w:r>
        <w:rPr>
          <w:spacing w:val="-9"/>
          <w:sz w:val="24"/>
        </w:rPr>
        <w:t xml:space="preserve"> </w:t>
      </w:r>
      <w:r>
        <w:rPr>
          <w:sz w:val="24"/>
        </w:rPr>
        <w:t>konut</w:t>
      </w:r>
      <w:r>
        <w:rPr>
          <w:spacing w:val="-8"/>
          <w:sz w:val="24"/>
        </w:rPr>
        <w:t xml:space="preserve"> </w:t>
      </w:r>
      <w:r>
        <w:rPr>
          <w:sz w:val="24"/>
        </w:rPr>
        <w:t>tahsis</w:t>
      </w:r>
      <w:r>
        <w:rPr>
          <w:spacing w:val="-8"/>
          <w:sz w:val="24"/>
        </w:rPr>
        <w:t xml:space="preserve"> </w:t>
      </w:r>
      <w:r>
        <w:rPr>
          <w:sz w:val="24"/>
        </w:rPr>
        <w:t>edilebilecek</w:t>
      </w:r>
      <w:r>
        <w:rPr>
          <w:spacing w:val="-10"/>
          <w:sz w:val="24"/>
        </w:rPr>
        <w:t xml:space="preserve"> </w:t>
      </w:r>
      <w:r>
        <w:rPr>
          <w:sz w:val="24"/>
        </w:rPr>
        <w:t>bir</w:t>
      </w:r>
      <w:r>
        <w:rPr>
          <w:spacing w:val="-9"/>
          <w:sz w:val="24"/>
        </w:rPr>
        <w:t xml:space="preserve"> </w:t>
      </w:r>
      <w:r>
        <w:rPr>
          <w:sz w:val="24"/>
        </w:rPr>
        <w:t>göreve</w:t>
      </w:r>
      <w:r>
        <w:rPr>
          <w:spacing w:val="-11"/>
          <w:sz w:val="24"/>
        </w:rPr>
        <w:t xml:space="preserve"> </w:t>
      </w:r>
      <w:r>
        <w:rPr>
          <w:sz w:val="24"/>
        </w:rPr>
        <w:t>tayin edilenler, görevinin sona ermesi halinde kalan sıra tahsisli sürelerini konut tahsis komisyonunun önerisiyle boş bulunan farklı bir konutta</w:t>
      </w:r>
      <w:r>
        <w:rPr>
          <w:spacing w:val="-1"/>
          <w:sz w:val="24"/>
        </w:rPr>
        <w:t xml:space="preserve"> </w:t>
      </w:r>
      <w:r>
        <w:rPr>
          <w:sz w:val="24"/>
        </w:rPr>
        <w:t>kullanırlar.</w:t>
      </w:r>
    </w:p>
    <w:p w14:paraId="56F771E4" w14:textId="77777777" w:rsidR="00740568" w:rsidRDefault="00740568" w:rsidP="00740568">
      <w:pPr>
        <w:pStyle w:val="GvdeMetni"/>
        <w:spacing w:line="300" w:lineRule="atLeast"/>
        <w:jc w:val="both"/>
        <w:rPr>
          <w:sz w:val="26"/>
        </w:rPr>
      </w:pPr>
    </w:p>
    <w:p w14:paraId="6DD9212D" w14:textId="77777777" w:rsidR="00740568" w:rsidRDefault="00740568" w:rsidP="00740568">
      <w:pPr>
        <w:pStyle w:val="Balk1"/>
        <w:spacing w:line="300" w:lineRule="atLeast"/>
        <w:ind w:left="102"/>
      </w:pPr>
      <w:r>
        <w:t>Sıra Tahsisli Konutlar ve Tahsis Şekli</w:t>
      </w:r>
    </w:p>
    <w:p w14:paraId="3DDAA406" w14:textId="77777777" w:rsidR="00740568" w:rsidRDefault="00740568" w:rsidP="00740568">
      <w:pPr>
        <w:pStyle w:val="GvdeMetni"/>
        <w:spacing w:line="300" w:lineRule="atLeast"/>
        <w:jc w:val="both"/>
        <w:rPr>
          <w:b/>
          <w:sz w:val="34"/>
        </w:rPr>
      </w:pPr>
    </w:p>
    <w:p w14:paraId="07D34A95" w14:textId="77777777" w:rsidR="00740568" w:rsidRDefault="00740568" w:rsidP="00740568">
      <w:pPr>
        <w:pStyle w:val="GvdeMetni"/>
        <w:spacing w:line="300" w:lineRule="atLeast"/>
        <w:ind w:left="102" w:right="260"/>
        <w:jc w:val="both"/>
      </w:pPr>
      <w:r>
        <w:rPr>
          <w:b/>
        </w:rPr>
        <w:t xml:space="preserve">Madde 8- </w:t>
      </w:r>
      <w:r>
        <w:t>(1) Sıra tahsisli konutlar, Yönetmeliğin 5/c maddesi ve ilgili diğer hükümleri uyarınca belirlenen usul, esaslar ve puan durumuna göre tahsis edilen konutlardır.</w:t>
      </w:r>
    </w:p>
    <w:p w14:paraId="4FE0E5C8" w14:textId="77777777" w:rsidR="00740568" w:rsidRDefault="00740568" w:rsidP="00740568">
      <w:pPr>
        <w:pStyle w:val="ListeParagraf"/>
        <w:numPr>
          <w:ilvl w:val="0"/>
          <w:numId w:val="8"/>
        </w:numPr>
        <w:tabs>
          <w:tab w:val="left" w:pos="530"/>
        </w:tabs>
        <w:spacing w:line="300" w:lineRule="atLeast"/>
        <w:ind w:right="256" w:firstLine="0"/>
        <w:jc w:val="both"/>
        <w:rPr>
          <w:sz w:val="24"/>
        </w:rPr>
      </w:pPr>
      <w:r>
        <w:rPr>
          <w:sz w:val="24"/>
        </w:rPr>
        <w:t>Kamu Konutları Yönetmeliği'nin 9’uncu maddesinde belirtilen usul ve esaslar çerçevesinde Yönetmeliğe ekli (4) sayılı cetvelde gösterilen puanlama ile birlikte bu yönergeye ekli "Harran Üniversitesi</w:t>
      </w:r>
      <w:r>
        <w:rPr>
          <w:spacing w:val="-1"/>
          <w:sz w:val="24"/>
        </w:rPr>
        <w:t xml:space="preserve"> </w:t>
      </w:r>
      <w:r>
        <w:rPr>
          <w:sz w:val="24"/>
        </w:rPr>
        <w:t>Ek</w:t>
      </w:r>
      <w:r>
        <w:rPr>
          <w:spacing w:val="-22"/>
          <w:sz w:val="24"/>
        </w:rPr>
        <w:t xml:space="preserve"> </w:t>
      </w:r>
      <w:r>
        <w:rPr>
          <w:sz w:val="24"/>
        </w:rPr>
        <w:t>Puan</w:t>
      </w:r>
      <w:r>
        <w:rPr>
          <w:spacing w:val="-19"/>
          <w:sz w:val="24"/>
        </w:rPr>
        <w:t xml:space="preserve"> </w:t>
      </w:r>
      <w:r>
        <w:rPr>
          <w:sz w:val="24"/>
        </w:rPr>
        <w:t>Cetveli"</w:t>
      </w:r>
      <w:r>
        <w:rPr>
          <w:spacing w:val="-24"/>
          <w:sz w:val="24"/>
        </w:rPr>
        <w:t xml:space="preserve"> </w:t>
      </w:r>
      <w:proofErr w:type="spellStart"/>
      <w:r>
        <w:rPr>
          <w:sz w:val="24"/>
        </w:rPr>
        <w:t>ndeki</w:t>
      </w:r>
      <w:proofErr w:type="spellEnd"/>
      <w:r>
        <w:rPr>
          <w:spacing w:val="-17"/>
          <w:sz w:val="24"/>
        </w:rPr>
        <w:t xml:space="preserve"> </w:t>
      </w:r>
      <w:r>
        <w:rPr>
          <w:sz w:val="24"/>
        </w:rPr>
        <w:t>puanlama</w:t>
      </w:r>
      <w:r>
        <w:rPr>
          <w:spacing w:val="-20"/>
          <w:sz w:val="24"/>
        </w:rPr>
        <w:t xml:space="preserve"> </w:t>
      </w:r>
      <w:r>
        <w:rPr>
          <w:spacing w:val="-13"/>
          <w:sz w:val="24"/>
        </w:rPr>
        <w:t>ile</w:t>
      </w:r>
      <w:r>
        <w:rPr>
          <w:spacing w:val="-40"/>
          <w:sz w:val="24"/>
        </w:rPr>
        <w:t xml:space="preserve"> </w:t>
      </w:r>
      <w:r>
        <w:rPr>
          <w:sz w:val="24"/>
        </w:rPr>
        <w:t>birlikte</w:t>
      </w:r>
      <w:r>
        <w:rPr>
          <w:spacing w:val="-1"/>
          <w:sz w:val="24"/>
        </w:rPr>
        <w:t xml:space="preserve"> </w:t>
      </w:r>
      <w:r>
        <w:rPr>
          <w:sz w:val="24"/>
        </w:rPr>
        <w:t>kullanılır.</w:t>
      </w:r>
    </w:p>
    <w:p w14:paraId="01DC1795" w14:textId="77777777" w:rsidR="00740568" w:rsidRDefault="00740568" w:rsidP="00740568">
      <w:pPr>
        <w:pStyle w:val="ListeParagraf"/>
        <w:numPr>
          <w:ilvl w:val="0"/>
          <w:numId w:val="8"/>
        </w:numPr>
        <w:tabs>
          <w:tab w:val="left" w:pos="530"/>
        </w:tabs>
        <w:spacing w:line="300" w:lineRule="atLeast"/>
        <w:ind w:right="318" w:firstLine="0"/>
        <w:jc w:val="both"/>
        <w:rPr>
          <w:sz w:val="24"/>
        </w:rPr>
      </w:pPr>
      <w:r>
        <w:rPr>
          <w:sz w:val="24"/>
        </w:rPr>
        <w:t>Kamu</w:t>
      </w:r>
      <w:r>
        <w:rPr>
          <w:spacing w:val="-15"/>
          <w:sz w:val="24"/>
        </w:rPr>
        <w:t xml:space="preserve"> </w:t>
      </w:r>
      <w:r>
        <w:rPr>
          <w:sz w:val="24"/>
        </w:rPr>
        <w:t>Konutları</w:t>
      </w:r>
      <w:r>
        <w:rPr>
          <w:spacing w:val="-16"/>
          <w:sz w:val="24"/>
        </w:rPr>
        <w:t xml:space="preserve"> </w:t>
      </w:r>
      <w:r>
        <w:rPr>
          <w:sz w:val="24"/>
        </w:rPr>
        <w:t>Yönetmeliği'nin</w:t>
      </w:r>
      <w:r>
        <w:rPr>
          <w:spacing w:val="-12"/>
          <w:sz w:val="24"/>
        </w:rPr>
        <w:t xml:space="preserve"> </w:t>
      </w:r>
      <w:r>
        <w:rPr>
          <w:sz w:val="24"/>
        </w:rPr>
        <w:t>6’ncı</w:t>
      </w:r>
      <w:r>
        <w:rPr>
          <w:spacing w:val="-9"/>
          <w:sz w:val="24"/>
        </w:rPr>
        <w:t xml:space="preserve"> </w:t>
      </w:r>
      <w:r>
        <w:rPr>
          <w:sz w:val="24"/>
        </w:rPr>
        <w:t>maddesinin</w:t>
      </w:r>
      <w:r>
        <w:rPr>
          <w:spacing w:val="-34"/>
          <w:sz w:val="24"/>
        </w:rPr>
        <w:t xml:space="preserve"> </w:t>
      </w:r>
      <w:r>
        <w:rPr>
          <w:sz w:val="24"/>
        </w:rPr>
        <w:t>3’üncü</w:t>
      </w:r>
      <w:r>
        <w:rPr>
          <w:spacing w:val="-8"/>
          <w:sz w:val="24"/>
        </w:rPr>
        <w:t xml:space="preserve"> </w:t>
      </w:r>
      <w:r>
        <w:rPr>
          <w:sz w:val="24"/>
        </w:rPr>
        <w:t>paragrafı</w:t>
      </w:r>
      <w:r>
        <w:rPr>
          <w:spacing w:val="-29"/>
          <w:sz w:val="24"/>
        </w:rPr>
        <w:t xml:space="preserve"> </w:t>
      </w:r>
      <w:r>
        <w:rPr>
          <w:sz w:val="24"/>
        </w:rPr>
        <w:t>esas</w:t>
      </w:r>
      <w:r>
        <w:rPr>
          <w:spacing w:val="-31"/>
          <w:sz w:val="24"/>
        </w:rPr>
        <w:t xml:space="preserve"> </w:t>
      </w:r>
      <w:r>
        <w:rPr>
          <w:sz w:val="24"/>
        </w:rPr>
        <w:t>alınarak,</w:t>
      </w:r>
      <w:r>
        <w:rPr>
          <w:spacing w:val="-28"/>
          <w:sz w:val="24"/>
        </w:rPr>
        <w:t xml:space="preserve"> </w:t>
      </w:r>
      <w:r>
        <w:rPr>
          <w:sz w:val="24"/>
        </w:rPr>
        <w:t>görev</w:t>
      </w:r>
      <w:r>
        <w:rPr>
          <w:spacing w:val="-11"/>
          <w:sz w:val="24"/>
        </w:rPr>
        <w:t xml:space="preserve"> </w:t>
      </w:r>
      <w:r>
        <w:rPr>
          <w:sz w:val="24"/>
        </w:rPr>
        <w:t>ve</w:t>
      </w:r>
      <w:r>
        <w:rPr>
          <w:spacing w:val="-10"/>
          <w:sz w:val="24"/>
        </w:rPr>
        <w:t xml:space="preserve"> </w:t>
      </w:r>
      <w:r>
        <w:rPr>
          <w:spacing w:val="-5"/>
          <w:sz w:val="24"/>
        </w:rPr>
        <w:t xml:space="preserve">hizmet </w:t>
      </w:r>
      <w:r>
        <w:rPr>
          <w:sz w:val="24"/>
        </w:rPr>
        <w:t>tahsisli konutlar hariç olmak</w:t>
      </w:r>
      <w:r>
        <w:rPr>
          <w:spacing w:val="-8"/>
          <w:sz w:val="24"/>
        </w:rPr>
        <w:t xml:space="preserve"> </w:t>
      </w:r>
      <w:r>
        <w:rPr>
          <w:sz w:val="24"/>
        </w:rPr>
        <w:t>üzere;</w:t>
      </w:r>
    </w:p>
    <w:p w14:paraId="73814E25" w14:textId="76EDBE80" w:rsidR="00740568" w:rsidRPr="00DE3FF3" w:rsidRDefault="0079052E" w:rsidP="00740568">
      <w:pPr>
        <w:pStyle w:val="ListeParagraf"/>
        <w:numPr>
          <w:ilvl w:val="1"/>
          <w:numId w:val="8"/>
        </w:numPr>
        <w:tabs>
          <w:tab w:val="left" w:pos="1096"/>
        </w:tabs>
        <w:spacing w:line="300" w:lineRule="atLeast"/>
        <w:ind w:right="326" w:firstLine="0"/>
        <w:rPr>
          <w:sz w:val="24"/>
        </w:rPr>
      </w:pPr>
      <w:r w:rsidRPr="001B73CF">
        <w:rPr>
          <w:b/>
        </w:rPr>
        <w:t>(</w:t>
      </w:r>
      <w:proofErr w:type="gramStart"/>
      <w:r w:rsidRPr="001B73CF">
        <w:rPr>
          <w:b/>
        </w:rPr>
        <w:t>Değişik : 14</w:t>
      </w:r>
      <w:proofErr w:type="gramEnd"/>
      <w:r w:rsidRPr="001B73CF">
        <w:rPr>
          <w:b/>
        </w:rPr>
        <w:t>.12.2023 - 2023/32/21 Senato Kararı)</w:t>
      </w:r>
      <w:r>
        <w:t xml:space="preserve"> </w:t>
      </w:r>
      <w:proofErr w:type="spellStart"/>
      <w:r w:rsidR="00740568" w:rsidRPr="00DE3FF3">
        <w:rPr>
          <w:sz w:val="24"/>
        </w:rPr>
        <w:t>Osmanbey</w:t>
      </w:r>
      <w:proofErr w:type="spellEnd"/>
      <w:r w:rsidR="00740568" w:rsidRPr="00DE3FF3">
        <w:rPr>
          <w:sz w:val="24"/>
        </w:rPr>
        <w:t xml:space="preserve">, </w:t>
      </w:r>
      <w:proofErr w:type="spellStart"/>
      <w:r w:rsidR="00740568" w:rsidRPr="00DE3FF3">
        <w:rPr>
          <w:sz w:val="24"/>
        </w:rPr>
        <w:t>Eyyübiye</w:t>
      </w:r>
      <w:proofErr w:type="spellEnd"/>
      <w:r w:rsidR="00740568" w:rsidRPr="00DE3FF3">
        <w:rPr>
          <w:sz w:val="24"/>
        </w:rPr>
        <w:t xml:space="preserve"> ve </w:t>
      </w:r>
      <w:r w:rsidR="00DE3FF3" w:rsidRPr="0079052E">
        <w:rPr>
          <w:sz w:val="24"/>
        </w:rPr>
        <w:t>Akçakale</w:t>
      </w:r>
      <w:r w:rsidR="00740568" w:rsidRPr="00DE3FF3">
        <w:rPr>
          <w:sz w:val="24"/>
        </w:rPr>
        <w:t xml:space="preserve"> kampüslerinde bulunan sıra tahsisli konutların %80’i akademik</w:t>
      </w:r>
      <w:r w:rsidR="00740568" w:rsidRPr="00DE3FF3">
        <w:rPr>
          <w:spacing w:val="43"/>
          <w:sz w:val="24"/>
        </w:rPr>
        <w:t xml:space="preserve"> </w:t>
      </w:r>
      <w:r w:rsidR="00740568" w:rsidRPr="00DE3FF3">
        <w:rPr>
          <w:sz w:val="24"/>
        </w:rPr>
        <w:t>personele,</w:t>
      </w:r>
      <w:r w:rsidR="00740568" w:rsidRPr="00DE3FF3">
        <w:rPr>
          <w:spacing w:val="2"/>
          <w:sz w:val="24"/>
        </w:rPr>
        <w:t xml:space="preserve"> </w:t>
      </w:r>
      <w:r w:rsidR="00740568" w:rsidRPr="00DE3FF3">
        <w:rPr>
          <w:sz w:val="24"/>
        </w:rPr>
        <w:t>%20'si</w:t>
      </w:r>
      <w:r w:rsidR="00740568" w:rsidRPr="00DE3FF3">
        <w:rPr>
          <w:spacing w:val="-30"/>
          <w:sz w:val="24"/>
        </w:rPr>
        <w:t xml:space="preserve"> </w:t>
      </w:r>
      <w:r w:rsidR="00740568" w:rsidRPr="00DE3FF3">
        <w:rPr>
          <w:sz w:val="24"/>
        </w:rPr>
        <w:t>idari</w:t>
      </w:r>
      <w:r w:rsidR="00740568" w:rsidRPr="00DE3FF3">
        <w:rPr>
          <w:spacing w:val="-29"/>
          <w:sz w:val="24"/>
        </w:rPr>
        <w:t xml:space="preserve"> </w:t>
      </w:r>
      <w:r w:rsidR="00740568" w:rsidRPr="00DE3FF3">
        <w:rPr>
          <w:sz w:val="24"/>
        </w:rPr>
        <w:t>personele</w:t>
      </w:r>
      <w:r w:rsidR="00740568" w:rsidRPr="00DE3FF3">
        <w:rPr>
          <w:spacing w:val="-38"/>
          <w:sz w:val="24"/>
        </w:rPr>
        <w:t xml:space="preserve"> </w:t>
      </w:r>
      <w:r w:rsidR="00740568" w:rsidRPr="00DE3FF3">
        <w:rPr>
          <w:sz w:val="24"/>
        </w:rPr>
        <w:t>sıra</w:t>
      </w:r>
      <w:r w:rsidR="00DE4ACE" w:rsidRPr="00DE3FF3">
        <w:rPr>
          <w:sz w:val="24"/>
        </w:rPr>
        <w:t xml:space="preserve"> </w:t>
      </w:r>
      <w:r w:rsidR="00740568" w:rsidRPr="00DE3FF3">
        <w:rPr>
          <w:sz w:val="24"/>
        </w:rPr>
        <w:t>tahsisli</w:t>
      </w:r>
      <w:r w:rsidR="00740568" w:rsidRPr="00DE3FF3">
        <w:rPr>
          <w:spacing w:val="-37"/>
          <w:sz w:val="24"/>
        </w:rPr>
        <w:t xml:space="preserve"> </w:t>
      </w:r>
      <w:r w:rsidR="00740568" w:rsidRPr="00DE3FF3">
        <w:rPr>
          <w:sz w:val="24"/>
        </w:rPr>
        <w:t>olarak</w:t>
      </w:r>
      <w:r w:rsidR="00DE4ACE" w:rsidRPr="00DE3FF3">
        <w:rPr>
          <w:sz w:val="24"/>
        </w:rPr>
        <w:t xml:space="preserve"> </w:t>
      </w:r>
      <w:r w:rsidR="00740568" w:rsidRPr="00DE3FF3">
        <w:rPr>
          <w:sz w:val="24"/>
        </w:rPr>
        <w:t>ayrılır.</w:t>
      </w:r>
    </w:p>
    <w:p w14:paraId="429FE94A" w14:textId="77777777" w:rsidR="00740568" w:rsidRDefault="00740568" w:rsidP="00740568">
      <w:pPr>
        <w:pStyle w:val="ListeParagraf"/>
        <w:numPr>
          <w:ilvl w:val="1"/>
          <w:numId w:val="8"/>
        </w:numPr>
        <w:tabs>
          <w:tab w:val="left" w:pos="1096"/>
        </w:tabs>
        <w:spacing w:line="300" w:lineRule="atLeast"/>
        <w:ind w:right="328" w:firstLine="0"/>
        <w:rPr>
          <w:sz w:val="24"/>
        </w:rPr>
      </w:pPr>
      <w:r>
        <w:rPr>
          <w:sz w:val="24"/>
        </w:rPr>
        <w:t>Kamu zararı oluşmaması için konutlar boş kaldığı takdirde Konut Tahsis Komisyonu, idari ve akademik personel ayrımı yapmaksızın boş konutları tahsis etme yetkisine</w:t>
      </w:r>
      <w:r>
        <w:rPr>
          <w:spacing w:val="-6"/>
          <w:sz w:val="24"/>
        </w:rPr>
        <w:t xml:space="preserve"> </w:t>
      </w:r>
      <w:r>
        <w:rPr>
          <w:sz w:val="24"/>
        </w:rPr>
        <w:t>sahiptir.</w:t>
      </w:r>
    </w:p>
    <w:p w14:paraId="0BC5926E" w14:textId="77777777" w:rsidR="00740568" w:rsidRDefault="00740568" w:rsidP="00740568">
      <w:pPr>
        <w:pStyle w:val="ListeParagraf"/>
        <w:numPr>
          <w:ilvl w:val="1"/>
          <w:numId w:val="8"/>
        </w:numPr>
        <w:tabs>
          <w:tab w:val="left" w:pos="1118"/>
        </w:tabs>
        <w:spacing w:line="300" w:lineRule="atLeast"/>
        <w:ind w:right="324" w:firstLine="0"/>
        <w:rPr>
          <w:sz w:val="24"/>
        </w:rPr>
      </w:pPr>
      <w:r>
        <w:rPr>
          <w:sz w:val="24"/>
        </w:rPr>
        <w:t>Sıra</w:t>
      </w:r>
      <w:r>
        <w:rPr>
          <w:spacing w:val="-11"/>
          <w:sz w:val="24"/>
        </w:rPr>
        <w:t xml:space="preserve"> </w:t>
      </w:r>
      <w:r>
        <w:rPr>
          <w:sz w:val="24"/>
        </w:rPr>
        <w:t>tahsisli</w:t>
      </w:r>
      <w:r>
        <w:rPr>
          <w:spacing w:val="-10"/>
          <w:sz w:val="24"/>
        </w:rPr>
        <w:t xml:space="preserve"> </w:t>
      </w:r>
      <w:r>
        <w:rPr>
          <w:sz w:val="24"/>
        </w:rPr>
        <w:t>konutların</w:t>
      </w:r>
      <w:r>
        <w:rPr>
          <w:spacing w:val="-10"/>
          <w:sz w:val="24"/>
        </w:rPr>
        <w:t xml:space="preserve"> </w:t>
      </w:r>
      <w:r>
        <w:rPr>
          <w:sz w:val="24"/>
        </w:rPr>
        <w:t>tahsisi,</w:t>
      </w:r>
      <w:r>
        <w:rPr>
          <w:spacing w:val="-7"/>
          <w:sz w:val="24"/>
        </w:rPr>
        <w:t xml:space="preserve"> </w:t>
      </w:r>
      <w:r>
        <w:rPr>
          <w:sz w:val="24"/>
        </w:rPr>
        <w:t>yapılan</w:t>
      </w:r>
      <w:r>
        <w:rPr>
          <w:spacing w:val="-9"/>
          <w:sz w:val="24"/>
        </w:rPr>
        <w:t xml:space="preserve"> </w:t>
      </w:r>
      <w:r>
        <w:rPr>
          <w:sz w:val="24"/>
        </w:rPr>
        <w:t>talepler</w:t>
      </w:r>
      <w:r>
        <w:rPr>
          <w:spacing w:val="-11"/>
          <w:sz w:val="24"/>
        </w:rPr>
        <w:t xml:space="preserve"> </w:t>
      </w:r>
      <w:r>
        <w:rPr>
          <w:sz w:val="24"/>
        </w:rPr>
        <w:t>dikkate</w:t>
      </w:r>
      <w:r w:rsidR="00DE4ACE">
        <w:rPr>
          <w:sz w:val="24"/>
        </w:rPr>
        <w:t xml:space="preserve"> </w:t>
      </w:r>
      <w:r>
        <w:rPr>
          <w:sz w:val="24"/>
        </w:rPr>
        <w:t>alınarak</w:t>
      </w:r>
      <w:r w:rsidR="00DE4ACE">
        <w:rPr>
          <w:sz w:val="24"/>
        </w:rPr>
        <w:t xml:space="preserve"> </w:t>
      </w:r>
      <w:r>
        <w:rPr>
          <w:sz w:val="24"/>
        </w:rPr>
        <w:t>puanlama</w:t>
      </w:r>
      <w:r w:rsidR="00DE4ACE">
        <w:rPr>
          <w:sz w:val="24"/>
        </w:rPr>
        <w:t xml:space="preserve"> </w:t>
      </w:r>
      <w:r>
        <w:rPr>
          <w:sz w:val="24"/>
        </w:rPr>
        <w:t>esasına</w:t>
      </w:r>
      <w:r>
        <w:rPr>
          <w:spacing w:val="-10"/>
          <w:sz w:val="24"/>
        </w:rPr>
        <w:t xml:space="preserve"> </w:t>
      </w:r>
      <w:r>
        <w:rPr>
          <w:sz w:val="24"/>
        </w:rPr>
        <w:t>göre</w:t>
      </w:r>
      <w:r>
        <w:rPr>
          <w:spacing w:val="-11"/>
          <w:sz w:val="24"/>
        </w:rPr>
        <w:t xml:space="preserve"> </w:t>
      </w:r>
      <w:r>
        <w:rPr>
          <w:sz w:val="24"/>
        </w:rPr>
        <w:t>Konut Tahsis Komisyonu’nca belirlenerek Rektörlük Makamınca</w:t>
      </w:r>
      <w:r>
        <w:rPr>
          <w:spacing w:val="-44"/>
          <w:sz w:val="24"/>
        </w:rPr>
        <w:t xml:space="preserve"> </w:t>
      </w:r>
      <w:r>
        <w:rPr>
          <w:sz w:val="24"/>
        </w:rPr>
        <w:t>onaylanır.</w:t>
      </w:r>
    </w:p>
    <w:p w14:paraId="358F3192" w14:textId="77777777" w:rsidR="00740568" w:rsidRDefault="00740568" w:rsidP="00740568">
      <w:pPr>
        <w:pStyle w:val="ListeParagraf"/>
        <w:numPr>
          <w:ilvl w:val="0"/>
          <w:numId w:val="8"/>
        </w:numPr>
        <w:tabs>
          <w:tab w:val="left" w:pos="530"/>
        </w:tabs>
        <w:spacing w:line="300" w:lineRule="atLeast"/>
        <w:ind w:left="219" w:right="324" w:firstLine="0"/>
        <w:jc w:val="both"/>
        <w:rPr>
          <w:sz w:val="24"/>
        </w:rPr>
      </w:pPr>
      <w:r>
        <w:rPr>
          <w:sz w:val="24"/>
        </w:rPr>
        <w:t>Hak sahiplerinin puanlarının eşit olması halinde konut tahsisi, hizmet süresi fazla olana, hizmet sürelerinin eşitliği halinde ise yetkili Konut Tahsis Komisyonu tarafından gerçekleştirilecek ad çekme yolu ile</w:t>
      </w:r>
      <w:r>
        <w:rPr>
          <w:spacing w:val="5"/>
          <w:sz w:val="24"/>
        </w:rPr>
        <w:t xml:space="preserve"> </w:t>
      </w:r>
      <w:r>
        <w:rPr>
          <w:sz w:val="24"/>
        </w:rPr>
        <w:t>yapılır.</w:t>
      </w:r>
    </w:p>
    <w:p w14:paraId="516D7CF0" w14:textId="77777777" w:rsidR="00740568" w:rsidRDefault="00740568" w:rsidP="00740568">
      <w:pPr>
        <w:pStyle w:val="GvdeMetni"/>
        <w:spacing w:line="300" w:lineRule="atLeast"/>
        <w:jc w:val="both"/>
      </w:pPr>
    </w:p>
    <w:p w14:paraId="705EE74A" w14:textId="77777777" w:rsidR="00740568" w:rsidRDefault="00740568" w:rsidP="00740568">
      <w:pPr>
        <w:pStyle w:val="Balk1"/>
        <w:spacing w:line="300" w:lineRule="atLeast"/>
        <w:ind w:left="482" w:right="635"/>
        <w:jc w:val="center"/>
      </w:pPr>
      <w:r>
        <w:t>ÜÇÜNCÜ BÖLÜM</w:t>
      </w:r>
    </w:p>
    <w:p w14:paraId="03DBF580" w14:textId="77777777" w:rsidR="00740568" w:rsidRDefault="00740568" w:rsidP="00740568">
      <w:pPr>
        <w:pStyle w:val="GvdeMetni"/>
        <w:spacing w:line="300" w:lineRule="atLeast"/>
        <w:jc w:val="both"/>
        <w:rPr>
          <w:b/>
          <w:sz w:val="31"/>
        </w:rPr>
      </w:pPr>
    </w:p>
    <w:p w14:paraId="2865ED78" w14:textId="77777777" w:rsidR="00740568" w:rsidRDefault="00740568" w:rsidP="00740568">
      <w:pPr>
        <w:spacing w:line="300" w:lineRule="atLeast"/>
        <w:ind w:left="482" w:right="666"/>
        <w:jc w:val="center"/>
        <w:rPr>
          <w:b/>
          <w:sz w:val="24"/>
        </w:rPr>
      </w:pPr>
      <w:r>
        <w:rPr>
          <w:b/>
          <w:w w:val="95"/>
          <w:sz w:val="24"/>
        </w:rPr>
        <w:t xml:space="preserve">Konut Tahsis Komisyonu, Konut Türleri, Konutların Tahsis Usul ve Esasları, Tahsis Talebi, </w:t>
      </w:r>
      <w:r>
        <w:rPr>
          <w:b/>
          <w:sz w:val="24"/>
        </w:rPr>
        <w:t>Değerlendirme ve Tahsisin Bildirilmesi</w:t>
      </w:r>
    </w:p>
    <w:p w14:paraId="6953D062" w14:textId="77777777" w:rsidR="00740568" w:rsidRDefault="00740568" w:rsidP="00740568">
      <w:pPr>
        <w:spacing w:line="300" w:lineRule="atLeast"/>
        <w:ind w:left="219"/>
        <w:jc w:val="both"/>
        <w:rPr>
          <w:b/>
          <w:sz w:val="24"/>
        </w:rPr>
      </w:pPr>
      <w:r>
        <w:rPr>
          <w:b/>
          <w:sz w:val="24"/>
        </w:rPr>
        <w:t>Konut Tahsis Komisyonu</w:t>
      </w:r>
    </w:p>
    <w:p w14:paraId="4F6E3DDB" w14:textId="77777777" w:rsidR="00740568" w:rsidRDefault="00740568" w:rsidP="00740568">
      <w:pPr>
        <w:pStyle w:val="GvdeMetni"/>
        <w:spacing w:line="300" w:lineRule="atLeast"/>
        <w:jc w:val="both"/>
        <w:rPr>
          <w:b/>
          <w:sz w:val="22"/>
        </w:rPr>
      </w:pPr>
    </w:p>
    <w:p w14:paraId="5347D6DF" w14:textId="77777777" w:rsidR="00740568" w:rsidRDefault="00740568" w:rsidP="00740568">
      <w:pPr>
        <w:pStyle w:val="GvdeMetni"/>
        <w:spacing w:line="300" w:lineRule="atLeast"/>
        <w:ind w:left="219" w:right="321"/>
        <w:jc w:val="both"/>
      </w:pPr>
      <w:r>
        <w:rPr>
          <w:b/>
          <w:spacing w:val="3"/>
        </w:rPr>
        <w:t>Madde</w:t>
      </w:r>
      <w:r>
        <w:rPr>
          <w:b/>
          <w:spacing w:val="5"/>
        </w:rPr>
        <w:t xml:space="preserve"> </w:t>
      </w:r>
      <w:r>
        <w:rPr>
          <w:b/>
          <w:spacing w:val="-4"/>
        </w:rPr>
        <w:t>9-</w:t>
      </w:r>
      <w:r>
        <w:rPr>
          <w:b/>
          <w:spacing w:val="5"/>
        </w:rPr>
        <w:t xml:space="preserve"> </w:t>
      </w:r>
      <w:r>
        <w:t>(1)</w:t>
      </w:r>
      <w:r>
        <w:rPr>
          <w:spacing w:val="19"/>
        </w:rPr>
        <w:t xml:space="preserve"> </w:t>
      </w:r>
      <w:r>
        <w:t>Konut</w:t>
      </w:r>
      <w:r>
        <w:rPr>
          <w:spacing w:val="6"/>
        </w:rPr>
        <w:t xml:space="preserve"> </w:t>
      </w:r>
      <w:r>
        <w:t>Tahsis</w:t>
      </w:r>
      <w:r>
        <w:rPr>
          <w:spacing w:val="7"/>
        </w:rPr>
        <w:t xml:space="preserve"> </w:t>
      </w:r>
      <w:r>
        <w:t>Komisyonu,</w:t>
      </w:r>
      <w:r>
        <w:rPr>
          <w:spacing w:val="-6"/>
        </w:rPr>
        <w:t xml:space="preserve"> </w:t>
      </w:r>
      <w:r>
        <w:t>1</w:t>
      </w:r>
      <w:r>
        <w:rPr>
          <w:spacing w:val="-10"/>
        </w:rPr>
        <w:t xml:space="preserve"> </w:t>
      </w:r>
      <w:r>
        <w:t>(bir)</w:t>
      </w:r>
      <w:r>
        <w:rPr>
          <w:spacing w:val="-9"/>
        </w:rPr>
        <w:t xml:space="preserve"> </w:t>
      </w:r>
      <w:r>
        <w:t>başkan,</w:t>
      </w:r>
      <w:r>
        <w:rPr>
          <w:spacing w:val="-8"/>
        </w:rPr>
        <w:t xml:space="preserve"> </w:t>
      </w:r>
      <w:r>
        <w:t>2</w:t>
      </w:r>
      <w:r>
        <w:rPr>
          <w:spacing w:val="-9"/>
        </w:rPr>
        <w:t xml:space="preserve"> </w:t>
      </w:r>
      <w:r>
        <w:t>(iki)</w:t>
      </w:r>
      <w:r>
        <w:rPr>
          <w:spacing w:val="-9"/>
        </w:rPr>
        <w:t xml:space="preserve"> </w:t>
      </w:r>
      <w:r>
        <w:t>asıl</w:t>
      </w:r>
      <w:r>
        <w:rPr>
          <w:spacing w:val="-10"/>
        </w:rPr>
        <w:t xml:space="preserve"> </w:t>
      </w:r>
      <w:r>
        <w:t>ve</w:t>
      </w:r>
      <w:r>
        <w:rPr>
          <w:spacing w:val="-9"/>
        </w:rPr>
        <w:t xml:space="preserve"> </w:t>
      </w:r>
      <w:r>
        <w:t>2</w:t>
      </w:r>
      <w:r>
        <w:rPr>
          <w:spacing w:val="-6"/>
        </w:rPr>
        <w:t xml:space="preserve"> </w:t>
      </w:r>
      <w:r>
        <w:t>(iki)</w:t>
      </w:r>
      <w:r>
        <w:rPr>
          <w:spacing w:val="-4"/>
        </w:rPr>
        <w:t xml:space="preserve"> </w:t>
      </w:r>
      <w:r>
        <w:t>yedek</w:t>
      </w:r>
      <w:r>
        <w:rPr>
          <w:spacing w:val="-8"/>
        </w:rPr>
        <w:t xml:space="preserve"> </w:t>
      </w:r>
      <w:r>
        <w:t>üyeden</w:t>
      </w:r>
      <w:r>
        <w:rPr>
          <w:spacing w:val="-4"/>
        </w:rPr>
        <w:t xml:space="preserve"> </w:t>
      </w:r>
      <w:r>
        <w:t xml:space="preserve">oluşacak şekilde </w:t>
      </w:r>
      <w:r>
        <w:rPr>
          <w:spacing w:val="-3"/>
        </w:rPr>
        <w:t xml:space="preserve">Rektör </w:t>
      </w:r>
      <w:r>
        <w:t>tarafından</w:t>
      </w:r>
      <w:r>
        <w:rPr>
          <w:spacing w:val="-29"/>
        </w:rPr>
        <w:t xml:space="preserve"> </w:t>
      </w:r>
      <w:r>
        <w:t>belirlenir.</w:t>
      </w:r>
    </w:p>
    <w:p w14:paraId="060AFA76" w14:textId="77777777" w:rsidR="00740568" w:rsidRDefault="00740568" w:rsidP="00740568">
      <w:pPr>
        <w:pStyle w:val="GvdeMetni"/>
        <w:spacing w:line="300" w:lineRule="atLeast"/>
        <w:jc w:val="both"/>
        <w:rPr>
          <w:sz w:val="26"/>
        </w:rPr>
      </w:pPr>
    </w:p>
    <w:p w14:paraId="6E374559" w14:textId="77777777" w:rsidR="004B1D01" w:rsidRDefault="004B1D01" w:rsidP="00740568">
      <w:pPr>
        <w:pStyle w:val="GvdeMetni"/>
        <w:spacing w:line="300" w:lineRule="atLeast"/>
        <w:jc w:val="both"/>
        <w:rPr>
          <w:sz w:val="26"/>
        </w:rPr>
      </w:pPr>
    </w:p>
    <w:p w14:paraId="596C6848" w14:textId="77777777" w:rsidR="004B1D01" w:rsidRDefault="004B1D01" w:rsidP="00740568">
      <w:pPr>
        <w:pStyle w:val="GvdeMetni"/>
        <w:spacing w:line="300" w:lineRule="atLeast"/>
        <w:jc w:val="both"/>
        <w:rPr>
          <w:sz w:val="26"/>
        </w:rPr>
      </w:pPr>
    </w:p>
    <w:p w14:paraId="2EE98339" w14:textId="77777777" w:rsidR="00740568" w:rsidRDefault="00740568" w:rsidP="00740568">
      <w:pPr>
        <w:pStyle w:val="Balk1"/>
        <w:spacing w:line="300" w:lineRule="atLeast"/>
      </w:pPr>
      <w:r>
        <w:t>Komisyonun Toplanması ve Sekretarya</w:t>
      </w:r>
    </w:p>
    <w:p w14:paraId="4F5BFF38" w14:textId="77777777" w:rsidR="00740568" w:rsidRDefault="00740568" w:rsidP="00740568">
      <w:pPr>
        <w:pStyle w:val="GvdeMetni"/>
        <w:spacing w:line="300" w:lineRule="atLeast"/>
        <w:jc w:val="both"/>
        <w:rPr>
          <w:b/>
          <w:sz w:val="21"/>
        </w:rPr>
      </w:pPr>
    </w:p>
    <w:p w14:paraId="175AD532" w14:textId="77777777" w:rsidR="00740568" w:rsidRDefault="00740568" w:rsidP="00740568">
      <w:pPr>
        <w:pStyle w:val="GvdeMetni"/>
        <w:spacing w:line="300" w:lineRule="atLeast"/>
        <w:ind w:left="219" w:right="320"/>
        <w:jc w:val="both"/>
      </w:pPr>
      <w:r>
        <w:rPr>
          <w:b/>
        </w:rPr>
        <w:t xml:space="preserve">Madde 10- </w:t>
      </w:r>
      <w:r>
        <w:t>(1) Komisyon, üye tam sayısı ile her yılın Ocak ve Haziran aylarında toplanır. Gerek görüldüğü takdirde farklı tarihlerde de Komisyon toplanabilir. Komisyona mazereti nedeniyle katılamayan asıl üye yerine yedek üye katılır. Konut tahsis kararları oy çokluğu ile alınır. Alınan kararlar karar defterine yazılır, örneği konut tahsis dosyasında muhafaza edilir.</w:t>
      </w:r>
    </w:p>
    <w:p w14:paraId="12B1AE71" w14:textId="77777777" w:rsidR="00740568" w:rsidRDefault="00740568" w:rsidP="00740568">
      <w:pPr>
        <w:pStyle w:val="ListeParagraf"/>
        <w:numPr>
          <w:ilvl w:val="0"/>
          <w:numId w:val="7"/>
        </w:numPr>
        <w:tabs>
          <w:tab w:val="left" w:pos="549"/>
        </w:tabs>
        <w:spacing w:line="300" w:lineRule="atLeast"/>
        <w:ind w:right="320" w:firstLine="0"/>
        <w:rPr>
          <w:sz w:val="24"/>
        </w:rPr>
      </w:pPr>
      <w:r>
        <w:rPr>
          <w:sz w:val="24"/>
        </w:rPr>
        <w:t>Komisyon,</w:t>
      </w:r>
      <w:r>
        <w:rPr>
          <w:spacing w:val="-17"/>
          <w:sz w:val="24"/>
        </w:rPr>
        <w:t xml:space="preserve"> </w:t>
      </w:r>
      <w:r>
        <w:rPr>
          <w:sz w:val="24"/>
        </w:rPr>
        <w:t>konut</w:t>
      </w:r>
      <w:r>
        <w:rPr>
          <w:spacing w:val="-13"/>
          <w:sz w:val="24"/>
        </w:rPr>
        <w:t xml:space="preserve"> </w:t>
      </w:r>
      <w:r>
        <w:rPr>
          <w:sz w:val="24"/>
        </w:rPr>
        <w:t>tahsisi</w:t>
      </w:r>
      <w:r>
        <w:rPr>
          <w:spacing w:val="-15"/>
          <w:sz w:val="24"/>
        </w:rPr>
        <w:t xml:space="preserve"> </w:t>
      </w:r>
      <w:r>
        <w:rPr>
          <w:sz w:val="24"/>
        </w:rPr>
        <w:t>talebinde</w:t>
      </w:r>
      <w:r>
        <w:rPr>
          <w:spacing w:val="-17"/>
          <w:sz w:val="24"/>
        </w:rPr>
        <w:t xml:space="preserve"> </w:t>
      </w:r>
      <w:r>
        <w:rPr>
          <w:sz w:val="24"/>
        </w:rPr>
        <w:t>bulunan</w:t>
      </w:r>
      <w:r>
        <w:rPr>
          <w:spacing w:val="-14"/>
          <w:sz w:val="24"/>
        </w:rPr>
        <w:t xml:space="preserve"> </w:t>
      </w:r>
      <w:r>
        <w:rPr>
          <w:sz w:val="24"/>
        </w:rPr>
        <w:t>adayların</w:t>
      </w:r>
      <w:r>
        <w:rPr>
          <w:spacing w:val="-15"/>
          <w:sz w:val="24"/>
        </w:rPr>
        <w:t xml:space="preserve"> </w:t>
      </w:r>
      <w:r>
        <w:rPr>
          <w:sz w:val="24"/>
        </w:rPr>
        <w:t>müracaatlarını</w:t>
      </w:r>
      <w:r>
        <w:rPr>
          <w:spacing w:val="-13"/>
          <w:sz w:val="24"/>
        </w:rPr>
        <w:t xml:space="preserve"> </w:t>
      </w:r>
      <w:r>
        <w:rPr>
          <w:sz w:val="24"/>
        </w:rPr>
        <w:t>değerlendirerek</w:t>
      </w:r>
      <w:r>
        <w:rPr>
          <w:spacing w:val="-13"/>
          <w:sz w:val="24"/>
        </w:rPr>
        <w:t xml:space="preserve"> </w:t>
      </w:r>
      <w:r>
        <w:rPr>
          <w:sz w:val="24"/>
        </w:rPr>
        <w:t>karara</w:t>
      </w:r>
      <w:r>
        <w:rPr>
          <w:spacing w:val="-15"/>
          <w:sz w:val="24"/>
        </w:rPr>
        <w:t xml:space="preserve"> </w:t>
      </w:r>
      <w:r>
        <w:rPr>
          <w:sz w:val="24"/>
        </w:rPr>
        <w:t>bağlar ve değerlendirme sonucunu konut tahsis edileceklere tebliğ</w:t>
      </w:r>
      <w:r>
        <w:rPr>
          <w:spacing w:val="-12"/>
          <w:sz w:val="24"/>
        </w:rPr>
        <w:t xml:space="preserve"> </w:t>
      </w:r>
      <w:r>
        <w:rPr>
          <w:sz w:val="24"/>
        </w:rPr>
        <w:t>eder.</w:t>
      </w:r>
    </w:p>
    <w:p w14:paraId="457DDF45" w14:textId="77777777" w:rsidR="00740568" w:rsidRDefault="00740568" w:rsidP="00740568">
      <w:pPr>
        <w:pStyle w:val="ListeParagraf"/>
        <w:numPr>
          <w:ilvl w:val="0"/>
          <w:numId w:val="7"/>
        </w:numPr>
        <w:tabs>
          <w:tab w:val="left" w:pos="559"/>
        </w:tabs>
        <w:spacing w:line="300" w:lineRule="atLeast"/>
        <w:ind w:left="558" w:hanging="342"/>
        <w:rPr>
          <w:sz w:val="24"/>
        </w:rPr>
      </w:pPr>
      <w:r>
        <w:rPr>
          <w:sz w:val="24"/>
        </w:rPr>
        <w:t>Komisyonun sekretarya işleri, İdari ve Mali İşler Daire Başkanlığı’nca yürütülür.</w:t>
      </w:r>
    </w:p>
    <w:p w14:paraId="08EB3914" w14:textId="77777777" w:rsidR="00740568" w:rsidRDefault="00740568" w:rsidP="00740568">
      <w:pPr>
        <w:pStyle w:val="GvdeMetni"/>
        <w:spacing w:line="300" w:lineRule="atLeast"/>
        <w:jc w:val="both"/>
        <w:rPr>
          <w:sz w:val="26"/>
        </w:rPr>
      </w:pPr>
    </w:p>
    <w:p w14:paraId="42F97408" w14:textId="77777777" w:rsidR="00740568" w:rsidRDefault="00740568" w:rsidP="00740568">
      <w:pPr>
        <w:pStyle w:val="Balk1"/>
        <w:spacing w:line="300" w:lineRule="atLeast"/>
      </w:pPr>
      <w:r>
        <w:t>Tahsis Talebi ve Değerlendirme</w:t>
      </w:r>
    </w:p>
    <w:p w14:paraId="76E5207C" w14:textId="77777777" w:rsidR="00740568" w:rsidRDefault="00740568" w:rsidP="00740568">
      <w:pPr>
        <w:pStyle w:val="GvdeMetni"/>
        <w:spacing w:line="300" w:lineRule="atLeast"/>
        <w:ind w:left="219" w:right="390"/>
        <w:jc w:val="both"/>
      </w:pPr>
      <w:r>
        <w:rPr>
          <w:b/>
        </w:rPr>
        <w:t xml:space="preserve">Madde 11- </w:t>
      </w:r>
      <w:r>
        <w:t xml:space="preserve">(1) Sıra tahsisli konut talep eden personel, konut için ilan edilen başvuru tarihlerinde </w:t>
      </w:r>
      <w:hyperlink r:id="rId7">
        <w:r>
          <w:rPr>
            <w:u w:val="single"/>
          </w:rPr>
          <w:t>https://lojman.harran.edu.tr</w:t>
        </w:r>
      </w:hyperlink>
      <w:r>
        <w:t xml:space="preserve"> internet adresinden </w:t>
      </w:r>
      <w:proofErr w:type="gramStart"/>
      <w:r>
        <w:t>online</w:t>
      </w:r>
      <w:proofErr w:type="gramEnd"/>
      <w:r>
        <w:t xml:space="preserve"> başvurusunu yaparak, başvurunun bilgisayar çıktısı ile birlikte (Yönetmelik’teki örneğine uygun "Kamu Konutları Tahsis Talep Beyannamesi") Üniversitemiz Personel Daire Başkanlığına başvurur. Personel Daire Başkanlığı tarafından beyanname tetkik edilerek onaylandıktan sonra başvuran personele teslim edilir. Konut talep eden personel beyannamesini Konut Tahsis Komisyonu'na sunulmak üzere, İdari ve Mali İşler Daire Başkanlığına teslim eder. Bu birim tarafından, puanlamaya tabi tutulacak beyannameleri beyannamedeki bilgilere göre Yönetmeliğe ekli (4) sayılı cetvel ve bu yönergeye ekli "Harran Üniversitesi Ek Puan Cetveli” </w:t>
      </w:r>
      <w:proofErr w:type="spellStart"/>
      <w:r>
        <w:t>ndeki</w:t>
      </w:r>
      <w:proofErr w:type="spellEnd"/>
      <w:r>
        <w:t xml:space="preserve"> puanlar toplanarak, talep sahibinin puanı belirlenir. Başvuru döneminin dışında yapılan başvurular değerlendirmeye alınmaz.</w:t>
      </w:r>
    </w:p>
    <w:p w14:paraId="4F1C1D1F" w14:textId="77777777" w:rsidR="00740568" w:rsidRDefault="00740568" w:rsidP="00740568">
      <w:pPr>
        <w:pStyle w:val="ListeParagraf"/>
        <w:numPr>
          <w:ilvl w:val="0"/>
          <w:numId w:val="6"/>
        </w:numPr>
        <w:tabs>
          <w:tab w:val="left" w:pos="530"/>
        </w:tabs>
        <w:spacing w:line="300" w:lineRule="atLeast"/>
        <w:ind w:right="149" w:firstLine="0"/>
        <w:rPr>
          <w:sz w:val="24"/>
        </w:rPr>
      </w:pPr>
      <w:r>
        <w:rPr>
          <w:sz w:val="24"/>
        </w:rPr>
        <w:t>Konut</w:t>
      </w:r>
      <w:r>
        <w:rPr>
          <w:spacing w:val="-15"/>
          <w:sz w:val="24"/>
        </w:rPr>
        <w:t xml:space="preserve"> </w:t>
      </w:r>
      <w:r>
        <w:rPr>
          <w:sz w:val="24"/>
        </w:rPr>
        <w:t>talebi</w:t>
      </w:r>
      <w:r>
        <w:rPr>
          <w:spacing w:val="-14"/>
          <w:sz w:val="24"/>
        </w:rPr>
        <w:t xml:space="preserve"> </w:t>
      </w:r>
      <w:r>
        <w:rPr>
          <w:sz w:val="24"/>
        </w:rPr>
        <w:t>esnasında</w:t>
      </w:r>
      <w:r>
        <w:rPr>
          <w:spacing w:val="-15"/>
          <w:sz w:val="24"/>
        </w:rPr>
        <w:t xml:space="preserve"> </w:t>
      </w:r>
      <w:r>
        <w:rPr>
          <w:sz w:val="24"/>
        </w:rPr>
        <w:t>talep</w:t>
      </w:r>
      <w:r>
        <w:rPr>
          <w:spacing w:val="-14"/>
          <w:sz w:val="24"/>
        </w:rPr>
        <w:t xml:space="preserve"> </w:t>
      </w:r>
      <w:r>
        <w:rPr>
          <w:sz w:val="24"/>
        </w:rPr>
        <w:t>sahiplerinden,</w:t>
      </w:r>
      <w:r>
        <w:rPr>
          <w:spacing w:val="-14"/>
          <w:sz w:val="24"/>
        </w:rPr>
        <w:t xml:space="preserve"> </w:t>
      </w:r>
      <w:r>
        <w:rPr>
          <w:sz w:val="24"/>
        </w:rPr>
        <w:t>kamu</w:t>
      </w:r>
      <w:r>
        <w:rPr>
          <w:spacing w:val="-14"/>
          <w:sz w:val="24"/>
        </w:rPr>
        <w:t xml:space="preserve"> </w:t>
      </w:r>
      <w:r>
        <w:rPr>
          <w:sz w:val="24"/>
        </w:rPr>
        <w:t>konutunun</w:t>
      </w:r>
      <w:r>
        <w:rPr>
          <w:spacing w:val="-14"/>
          <w:sz w:val="24"/>
        </w:rPr>
        <w:t xml:space="preserve"> </w:t>
      </w:r>
      <w:r>
        <w:rPr>
          <w:sz w:val="24"/>
        </w:rPr>
        <w:t>bulunduğu</w:t>
      </w:r>
      <w:r>
        <w:rPr>
          <w:spacing w:val="-14"/>
          <w:sz w:val="24"/>
        </w:rPr>
        <w:t xml:space="preserve"> </w:t>
      </w:r>
      <w:r>
        <w:rPr>
          <w:sz w:val="24"/>
        </w:rPr>
        <w:t>il</w:t>
      </w:r>
      <w:r>
        <w:rPr>
          <w:spacing w:val="-14"/>
          <w:sz w:val="24"/>
        </w:rPr>
        <w:t xml:space="preserve"> </w:t>
      </w:r>
      <w:r>
        <w:rPr>
          <w:sz w:val="24"/>
        </w:rPr>
        <w:t>veya</w:t>
      </w:r>
      <w:r>
        <w:rPr>
          <w:spacing w:val="-13"/>
          <w:sz w:val="24"/>
        </w:rPr>
        <w:t xml:space="preserve"> </w:t>
      </w:r>
      <w:r>
        <w:rPr>
          <w:sz w:val="24"/>
        </w:rPr>
        <w:t>ilçenin</w:t>
      </w:r>
      <w:r>
        <w:rPr>
          <w:spacing w:val="-13"/>
          <w:sz w:val="24"/>
        </w:rPr>
        <w:t xml:space="preserve"> </w:t>
      </w:r>
      <w:r>
        <w:rPr>
          <w:sz w:val="24"/>
        </w:rPr>
        <w:t>mücavir</w:t>
      </w:r>
      <w:r>
        <w:rPr>
          <w:spacing w:val="-15"/>
          <w:sz w:val="24"/>
        </w:rPr>
        <w:t xml:space="preserve"> </w:t>
      </w:r>
      <w:r>
        <w:rPr>
          <w:sz w:val="24"/>
        </w:rPr>
        <w:t>alan sınırları içinde veya dışında konut isteğinde bulunanların kendisinin, eşinin veya kanunen bakmakla yükümlü olduğu ve konutta beraber oturacağı aile fertlerinin oturmaya elverişli konutunun olup/olmadığına dair tapu müdürlüğünden veya e-devlet sisteminden alacakları belgeyi ibraz etmeleri istenir. Söz konusu belgeyi ibraz etmeyenlerin başvuruları kabul</w:t>
      </w:r>
      <w:r>
        <w:rPr>
          <w:spacing w:val="1"/>
          <w:sz w:val="24"/>
        </w:rPr>
        <w:t xml:space="preserve"> </w:t>
      </w:r>
      <w:r>
        <w:rPr>
          <w:sz w:val="24"/>
        </w:rPr>
        <w:t>edilmez.</w:t>
      </w:r>
    </w:p>
    <w:p w14:paraId="049613A5" w14:textId="77777777" w:rsidR="00740568" w:rsidRDefault="00740568" w:rsidP="00740568">
      <w:pPr>
        <w:pStyle w:val="ListeParagraf"/>
        <w:numPr>
          <w:ilvl w:val="0"/>
          <w:numId w:val="6"/>
        </w:numPr>
        <w:tabs>
          <w:tab w:val="left" w:pos="530"/>
        </w:tabs>
        <w:spacing w:line="300" w:lineRule="atLeast"/>
        <w:ind w:left="385" w:right="391" w:hanging="142"/>
        <w:rPr>
          <w:sz w:val="24"/>
        </w:rPr>
      </w:pPr>
      <w:r>
        <w:rPr>
          <w:sz w:val="24"/>
        </w:rPr>
        <w:t>Talep sahipleri, akademik veya idari pozisyonları dikkate alınarak kendi aralarında puanlarına göre</w:t>
      </w:r>
      <w:r>
        <w:rPr>
          <w:spacing w:val="-23"/>
          <w:sz w:val="24"/>
        </w:rPr>
        <w:t xml:space="preserve"> </w:t>
      </w:r>
      <w:r>
        <w:rPr>
          <w:sz w:val="24"/>
        </w:rPr>
        <w:t>sıralanır</w:t>
      </w:r>
      <w:r>
        <w:rPr>
          <w:spacing w:val="-8"/>
          <w:sz w:val="24"/>
        </w:rPr>
        <w:t xml:space="preserve"> </w:t>
      </w:r>
      <w:r>
        <w:rPr>
          <w:sz w:val="24"/>
        </w:rPr>
        <w:t>ve</w:t>
      </w:r>
      <w:r>
        <w:rPr>
          <w:spacing w:val="-9"/>
          <w:sz w:val="24"/>
        </w:rPr>
        <w:t xml:space="preserve"> </w:t>
      </w:r>
      <w:r>
        <w:rPr>
          <w:sz w:val="24"/>
        </w:rPr>
        <w:t>Harran</w:t>
      </w:r>
      <w:r>
        <w:rPr>
          <w:spacing w:val="-6"/>
          <w:sz w:val="24"/>
        </w:rPr>
        <w:t xml:space="preserve"> </w:t>
      </w:r>
      <w:r>
        <w:rPr>
          <w:sz w:val="24"/>
        </w:rPr>
        <w:t>Üniversitesi</w:t>
      </w:r>
      <w:r>
        <w:rPr>
          <w:spacing w:val="-8"/>
          <w:sz w:val="24"/>
        </w:rPr>
        <w:t xml:space="preserve"> </w:t>
      </w:r>
      <w:r>
        <w:rPr>
          <w:sz w:val="24"/>
        </w:rPr>
        <w:t>web</w:t>
      </w:r>
      <w:r>
        <w:rPr>
          <w:spacing w:val="-8"/>
          <w:sz w:val="24"/>
        </w:rPr>
        <w:t xml:space="preserve"> </w:t>
      </w:r>
      <w:r>
        <w:rPr>
          <w:sz w:val="24"/>
        </w:rPr>
        <w:t>sayfasında</w:t>
      </w:r>
      <w:r>
        <w:rPr>
          <w:spacing w:val="-9"/>
          <w:sz w:val="24"/>
        </w:rPr>
        <w:t xml:space="preserve"> </w:t>
      </w:r>
      <w:r>
        <w:rPr>
          <w:sz w:val="24"/>
        </w:rPr>
        <w:t>ilan</w:t>
      </w:r>
      <w:r>
        <w:rPr>
          <w:spacing w:val="-7"/>
          <w:sz w:val="24"/>
        </w:rPr>
        <w:t xml:space="preserve"> </w:t>
      </w:r>
      <w:r>
        <w:rPr>
          <w:sz w:val="24"/>
        </w:rPr>
        <w:t>edilir.</w:t>
      </w:r>
      <w:r w:rsidRPr="00DE4ACE">
        <w:rPr>
          <w:color w:val="FF0000"/>
          <w:spacing w:val="-8"/>
          <w:sz w:val="24"/>
        </w:rPr>
        <w:t xml:space="preserve"> </w:t>
      </w:r>
      <w:r w:rsidRPr="000978DE">
        <w:rPr>
          <w:color w:val="000000" w:themeColor="text1"/>
          <w:sz w:val="24"/>
        </w:rPr>
        <w:t>Oluşturulan</w:t>
      </w:r>
      <w:r w:rsidRPr="000978DE">
        <w:rPr>
          <w:color w:val="000000" w:themeColor="text1"/>
          <w:spacing w:val="-8"/>
          <w:sz w:val="24"/>
        </w:rPr>
        <w:t xml:space="preserve"> </w:t>
      </w:r>
      <w:r w:rsidRPr="000978DE">
        <w:rPr>
          <w:color w:val="000000" w:themeColor="text1"/>
          <w:sz w:val="24"/>
        </w:rPr>
        <w:t>listeler</w:t>
      </w:r>
      <w:r w:rsidRPr="000978DE">
        <w:rPr>
          <w:color w:val="000000" w:themeColor="text1"/>
          <w:spacing w:val="-9"/>
          <w:sz w:val="24"/>
        </w:rPr>
        <w:t xml:space="preserve"> </w:t>
      </w:r>
      <w:r w:rsidRPr="000978DE">
        <w:rPr>
          <w:color w:val="000000" w:themeColor="text1"/>
          <w:sz w:val="24"/>
        </w:rPr>
        <w:t>ilan</w:t>
      </w:r>
      <w:r w:rsidRPr="000978DE">
        <w:rPr>
          <w:color w:val="000000" w:themeColor="text1"/>
          <w:spacing w:val="-8"/>
          <w:sz w:val="24"/>
        </w:rPr>
        <w:t xml:space="preserve"> </w:t>
      </w:r>
      <w:r w:rsidRPr="000978DE">
        <w:rPr>
          <w:color w:val="000000" w:themeColor="text1"/>
          <w:sz w:val="24"/>
        </w:rPr>
        <w:t>tarihinden itibaren 1 (bir) ay süreyle</w:t>
      </w:r>
      <w:r w:rsidRPr="000978DE">
        <w:rPr>
          <w:color w:val="000000" w:themeColor="text1"/>
          <w:spacing w:val="-4"/>
          <w:sz w:val="24"/>
        </w:rPr>
        <w:t xml:space="preserve"> </w:t>
      </w:r>
      <w:r w:rsidRPr="000978DE">
        <w:rPr>
          <w:color w:val="000000" w:themeColor="text1"/>
          <w:sz w:val="24"/>
        </w:rPr>
        <w:t>geçerlidir.</w:t>
      </w:r>
    </w:p>
    <w:p w14:paraId="0C7C4B34" w14:textId="77777777" w:rsidR="00740568" w:rsidRDefault="00740568" w:rsidP="00740568">
      <w:pPr>
        <w:pStyle w:val="ListeParagraf"/>
        <w:numPr>
          <w:ilvl w:val="0"/>
          <w:numId w:val="6"/>
        </w:numPr>
        <w:tabs>
          <w:tab w:val="left" w:pos="559"/>
        </w:tabs>
        <w:spacing w:line="300" w:lineRule="atLeast"/>
        <w:ind w:left="558" w:right="392" w:hanging="339"/>
        <w:rPr>
          <w:sz w:val="24"/>
        </w:rPr>
      </w:pPr>
      <w:r>
        <w:rPr>
          <w:sz w:val="24"/>
        </w:rPr>
        <w:t xml:space="preserve">Başvurularda </w:t>
      </w:r>
      <w:hyperlink r:id="rId8">
        <w:r>
          <w:rPr>
            <w:sz w:val="24"/>
            <w:u w:val="single"/>
          </w:rPr>
          <w:t>https://lojman.harran.edu.tr</w:t>
        </w:r>
      </w:hyperlink>
      <w:r>
        <w:rPr>
          <w:sz w:val="24"/>
        </w:rPr>
        <w:t xml:space="preserve"> adresinde ilan edilen son başvuru tarihi dikkate alınarak hesaplamalar yapılır. Bu tarihten sonraki unvan veya durum değişikliklerinin hiçbiri dikkate</w:t>
      </w:r>
      <w:r>
        <w:rPr>
          <w:spacing w:val="-1"/>
          <w:sz w:val="24"/>
        </w:rPr>
        <w:t xml:space="preserve"> </w:t>
      </w:r>
      <w:r>
        <w:rPr>
          <w:sz w:val="24"/>
        </w:rPr>
        <w:t>alınmaz.</w:t>
      </w:r>
    </w:p>
    <w:p w14:paraId="175DCE74" w14:textId="77777777" w:rsidR="00740568" w:rsidRDefault="00740568" w:rsidP="00740568">
      <w:pPr>
        <w:pStyle w:val="ListeParagraf"/>
        <w:numPr>
          <w:ilvl w:val="0"/>
          <w:numId w:val="6"/>
        </w:numPr>
        <w:tabs>
          <w:tab w:val="left" w:pos="559"/>
        </w:tabs>
        <w:spacing w:line="300" w:lineRule="atLeast"/>
        <w:ind w:left="558" w:right="152" w:hanging="341"/>
        <w:rPr>
          <w:sz w:val="24"/>
        </w:rPr>
      </w:pPr>
      <w:r>
        <w:rPr>
          <w:sz w:val="24"/>
        </w:rPr>
        <w:t>Sıra</w:t>
      </w:r>
      <w:r>
        <w:rPr>
          <w:spacing w:val="-7"/>
          <w:sz w:val="24"/>
        </w:rPr>
        <w:t xml:space="preserve"> </w:t>
      </w:r>
      <w:r>
        <w:rPr>
          <w:sz w:val="24"/>
        </w:rPr>
        <w:t>tahsisli</w:t>
      </w:r>
      <w:r>
        <w:rPr>
          <w:spacing w:val="-6"/>
          <w:sz w:val="24"/>
        </w:rPr>
        <w:t xml:space="preserve"> </w:t>
      </w:r>
      <w:r>
        <w:rPr>
          <w:sz w:val="24"/>
        </w:rPr>
        <w:t>konut</w:t>
      </w:r>
      <w:r>
        <w:rPr>
          <w:spacing w:val="-6"/>
          <w:sz w:val="24"/>
        </w:rPr>
        <w:t xml:space="preserve"> </w:t>
      </w:r>
      <w:r>
        <w:rPr>
          <w:sz w:val="24"/>
        </w:rPr>
        <w:t>tahsis</w:t>
      </w:r>
      <w:r>
        <w:rPr>
          <w:spacing w:val="-3"/>
          <w:sz w:val="24"/>
        </w:rPr>
        <w:t xml:space="preserve"> </w:t>
      </w:r>
      <w:r>
        <w:rPr>
          <w:sz w:val="24"/>
        </w:rPr>
        <w:t>edilenlere,</w:t>
      </w:r>
      <w:r>
        <w:rPr>
          <w:spacing w:val="-3"/>
          <w:sz w:val="24"/>
        </w:rPr>
        <w:t xml:space="preserve"> </w:t>
      </w:r>
      <w:r>
        <w:rPr>
          <w:sz w:val="24"/>
        </w:rPr>
        <w:t>burada</w:t>
      </w:r>
      <w:r>
        <w:rPr>
          <w:spacing w:val="-6"/>
          <w:sz w:val="24"/>
        </w:rPr>
        <w:t xml:space="preserve"> </w:t>
      </w:r>
      <w:r>
        <w:rPr>
          <w:sz w:val="24"/>
        </w:rPr>
        <w:t>5</w:t>
      </w:r>
      <w:r>
        <w:rPr>
          <w:spacing w:val="-4"/>
          <w:sz w:val="24"/>
        </w:rPr>
        <w:t xml:space="preserve"> </w:t>
      </w:r>
      <w:r>
        <w:rPr>
          <w:sz w:val="24"/>
        </w:rPr>
        <w:t>(beş)</w:t>
      </w:r>
      <w:r>
        <w:rPr>
          <w:spacing w:val="-2"/>
          <w:sz w:val="24"/>
        </w:rPr>
        <w:t xml:space="preserve"> </w:t>
      </w:r>
      <w:r>
        <w:rPr>
          <w:spacing w:val="-4"/>
          <w:sz w:val="24"/>
        </w:rPr>
        <w:t>yıl</w:t>
      </w:r>
      <w:r>
        <w:rPr>
          <w:spacing w:val="-10"/>
          <w:sz w:val="24"/>
        </w:rPr>
        <w:t xml:space="preserve"> </w:t>
      </w:r>
      <w:r>
        <w:rPr>
          <w:sz w:val="24"/>
        </w:rPr>
        <w:t>oturduktan</w:t>
      </w:r>
      <w:r>
        <w:rPr>
          <w:spacing w:val="-7"/>
          <w:sz w:val="24"/>
        </w:rPr>
        <w:t xml:space="preserve"> </w:t>
      </w:r>
      <w:r>
        <w:rPr>
          <w:sz w:val="24"/>
        </w:rPr>
        <w:t>sonra,</w:t>
      </w:r>
      <w:r>
        <w:rPr>
          <w:spacing w:val="-6"/>
          <w:sz w:val="24"/>
        </w:rPr>
        <w:t xml:space="preserve"> </w:t>
      </w:r>
      <w:r>
        <w:rPr>
          <w:sz w:val="24"/>
        </w:rPr>
        <w:t>kendisi</w:t>
      </w:r>
      <w:r>
        <w:rPr>
          <w:spacing w:val="-5"/>
          <w:sz w:val="24"/>
        </w:rPr>
        <w:t xml:space="preserve"> </w:t>
      </w:r>
      <w:r>
        <w:rPr>
          <w:sz w:val="24"/>
        </w:rPr>
        <w:t>veya</w:t>
      </w:r>
      <w:r>
        <w:rPr>
          <w:spacing w:val="-4"/>
          <w:sz w:val="24"/>
        </w:rPr>
        <w:t xml:space="preserve"> </w:t>
      </w:r>
      <w:r>
        <w:rPr>
          <w:sz w:val="24"/>
        </w:rPr>
        <w:t>eşinin</w:t>
      </w:r>
      <w:r>
        <w:rPr>
          <w:spacing w:val="-6"/>
          <w:sz w:val="24"/>
        </w:rPr>
        <w:t xml:space="preserve"> </w:t>
      </w:r>
      <w:r>
        <w:rPr>
          <w:sz w:val="24"/>
        </w:rPr>
        <w:t>konuta tekrar müracaat etmesi halinde, ek puan</w:t>
      </w:r>
      <w:r>
        <w:rPr>
          <w:spacing w:val="-4"/>
          <w:sz w:val="24"/>
        </w:rPr>
        <w:t xml:space="preserve"> </w:t>
      </w:r>
      <w:r>
        <w:rPr>
          <w:sz w:val="24"/>
        </w:rPr>
        <w:t>verilmez.</w:t>
      </w:r>
    </w:p>
    <w:p w14:paraId="04C5F357" w14:textId="77777777" w:rsidR="00740568" w:rsidRPr="000978DE" w:rsidRDefault="00740568" w:rsidP="00740568">
      <w:pPr>
        <w:pStyle w:val="ListeParagraf"/>
        <w:numPr>
          <w:ilvl w:val="0"/>
          <w:numId w:val="6"/>
        </w:numPr>
        <w:tabs>
          <w:tab w:val="left" w:pos="559"/>
        </w:tabs>
        <w:spacing w:line="300" w:lineRule="atLeast"/>
        <w:ind w:left="558" w:right="161" w:hanging="341"/>
        <w:rPr>
          <w:color w:val="000000" w:themeColor="text1"/>
          <w:sz w:val="24"/>
        </w:rPr>
      </w:pPr>
      <w:r w:rsidRPr="000978DE">
        <w:rPr>
          <w:color w:val="000000" w:themeColor="text1"/>
          <w:sz w:val="24"/>
        </w:rPr>
        <w:t>Konut tahsis kararı tebliğ edilenler, konutu kabul etmedikleri takdirde 1 (bir) yıl süreyle konut müracaatında</w:t>
      </w:r>
      <w:r w:rsidRPr="000978DE">
        <w:rPr>
          <w:color w:val="000000" w:themeColor="text1"/>
          <w:spacing w:val="-2"/>
          <w:sz w:val="24"/>
        </w:rPr>
        <w:t xml:space="preserve"> </w:t>
      </w:r>
      <w:r w:rsidRPr="000978DE">
        <w:rPr>
          <w:color w:val="000000" w:themeColor="text1"/>
          <w:sz w:val="24"/>
        </w:rPr>
        <w:t>bulunamazlar.</w:t>
      </w:r>
    </w:p>
    <w:p w14:paraId="3914F0C0" w14:textId="77777777" w:rsidR="00740568" w:rsidRDefault="00740568" w:rsidP="00740568">
      <w:pPr>
        <w:pStyle w:val="ListeParagraf"/>
        <w:numPr>
          <w:ilvl w:val="0"/>
          <w:numId w:val="6"/>
        </w:numPr>
        <w:tabs>
          <w:tab w:val="left" w:pos="559"/>
        </w:tabs>
        <w:spacing w:line="300" w:lineRule="atLeast"/>
        <w:ind w:left="558" w:right="392" w:hanging="339"/>
        <w:rPr>
          <w:sz w:val="24"/>
        </w:rPr>
      </w:pPr>
      <w:r>
        <w:rPr>
          <w:sz w:val="24"/>
        </w:rPr>
        <w:t>İşbu yönergeyle, konut türleri ile konut türüne bağlı görev, sıra ve hizmet tahsis sınırlamaları belirtilmiştir.</w:t>
      </w:r>
      <w:r>
        <w:rPr>
          <w:spacing w:val="-5"/>
          <w:sz w:val="24"/>
        </w:rPr>
        <w:t xml:space="preserve"> </w:t>
      </w:r>
      <w:r>
        <w:rPr>
          <w:sz w:val="24"/>
        </w:rPr>
        <w:t>Ancak</w:t>
      </w:r>
      <w:r>
        <w:rPr>
          <w:spacing w:val="-5"/>
          <w:sz w:val="24"/>
        </w:rPr>
        <w:t xml:space="preserve"> </w:t>
      </w:r>
      <w:r>
        <w:rPr>
          <w:sz w:val="24"/>
        </w:rPr>
        <w:t>kamu</w:t>
      </w:r>
      <w:r>
        <w:rPr>
          <w:spacing w:val="-2"/>
          <w:sz w:val="24"/>
        </w:rPr>
        <w:t xml:space="preserve"> </w:t>
      </w:r>
      <w:r>
        <w:rPr>
          <w:sz w:val="24"/>
        </w:rPr>
        <w:t>yararı</w:t>
      </w:r>
      <w:r>
        <w:rPr>
          <w:spacing w:val="-2"/>
          <w:sz w:val="24"/>
        </w:rPr>
        <w:t xml:space="preserve"> </w:t>
      </w:r>
      <w:r>
        <w:rPr>
          <w:sz w:val="24"/>
        </w:rPr>
        <w:t>gözetilerek</w:t>
      </w:r>
      <w:r>
        <w:rPr>
          <w:spacing w:val="-4"/>
          <w:sz w:val="24"/>
        </w:rPr>
        <w:t xml:space="preserve"> </w:t>
      </w:r>
      <w:r>
        <w:rPr>
          <w:sz w:val="24"/>
        </w:rPr>
        <w:t>konutların</w:t>
      </w:r>
      <w:r>
        <w:rPr>
          <w:spacing w:val="-5"/>
          <w:sz w:val="24"/>
        </w:rPr>
        <w:t xml:space="preserve"> </w:t>
      </w:r>
      <w:r>
        <w:rPr>
          <w:sz w:val="24"/>
        </w:rPr>
        <w:t>boş</w:t>
      </w:r>
      <w:r>
        <w:rPr>
          <w:spacing w:val="-5"/>
          <w:sz w:val="24"/>
        </w:rPr>
        <w:t xml:space="preserve"> </w:t>
      </w:r>
      <w:r>
        <w:rPr>
          <w:sz w:val="24"/>
        </w:rPr>
        <w:t>kalmamaları</w:t>
      </w:r>
      <w:r>
        <w:rPr>
          <w:spacing w:val="-4"/>
          <w:sz w:val="24"/>
        </w:rPr>
        <w:t xml:space="preserve"> </w:t>
      </w:r>
      <w:r>
        <w:rPr>
          <w:sz w:val="24"/>
        </w:rPr>
        <w:t>için</w:t>
      </w:r>
      <w:r>
        <w:rPr>
          <w:spacing w:val="-5"/>
          <w:sz w:val="24"/>
        </w:rPr>
        <w:t xml:space="preserve"> </w:t>
      </w:r>
      <w:r>
        <w:rPr>
          <w:sz w:val="24"/>
        </w:rPr>
        <w:t>konut</w:t>
      </w:r>
      <w:r>
        <w:rPr>
          <w:spacing w:val="-4"/>
          <w:sz w:val="24"/>
        </w:rPr>
        <w:t xml:space="preserve"> </w:t>
      </w:r>
      <w:r>
        <w:rPr>
          <w:sz w:val="24"/>
        </w:rPr>
        <w:t>türüne</w:t>
      </w:r>
      <w:r>
        <w:rPr>
          <w:spacing w:val="-5"/>
          <w:sz w:val="24"/>
        </w:rPr>
        <w:t xml:space="preserve"> </w:t>
      </w:r>
      <w:r>
        <w:rPr>
          <w:sz w:val="24"/>
        </w:rPr>
        <w:t xml:space="preserve">bağlı </w:t>
      </w:r>
      <w:r>
        <w:rPr>
          <w:w w:val="95"/>
          <w:sz w:val="24"/>
        </w:rPr>
        <w:t xml:space="preserve">sınırlamalar Konut Tahsis Komisyonu’nca belirlenerek, Rektörlük Makamınca onaylandıktan sonra </w:t>
      </w:r>
      <w:r>
        <w:rPr>
          <w:sz w:val="24"/>
        </w:rPr>
        <w:t>değiştirilebilir.</w:t>
      </w:r>
    </w:p>
    <w:p w14:paraId="7364CCAA" w14:textId="77777777" w:rsidR="00740568" w:rsidRDefault="00740568" w:rsidP="00740568">
      <w:pPr>
        <w:pStyle w:val="ListeParagraf"/>
        <w:numPr>
          <w:ilvl w:val="0"/>
          <w:numId w:val="6"/>
        </w:numPr>
        <w:tabs>
          <w:tab w:val="left" w:pos="559"/>
        </w:tabs>
        <w:spacing w:line="300" w:lineRule="atLeast"/>
        <w:ind w:left="558" w:hanging="342"/>
        <w:rPr>
          <w:sz w:val="24"/>
        </w:rPr>
      </w:pPr>
      <w:r>
        <w:rPr>
          <w:sz w:val="24"/>
        </w:rPr>
        <w:t>Eşine başka bir kurumda konut tahsis edilen Üniversite personeline konut tahsis</w:t>
      </w:r>
      <w:r>
        <w:rPr>
          <w:spacing w:val="-13"/>
          <w:sz w:val="24"/>
        </w:rPr>
        <w:t xml:space="preserve"> </w:t>
      </w:r>
      <w:r>
        <w:rPr>
          <w:sz w:val="24"/>
        </w:rPr>
        <w:t>edilmez.</w:t>
      </w:r>
    </w:p>
    <w:p w14:paraId="7D0C8A91" w14:textId="77777777" w:rsidR="00740568" w:rsidRDefault="00740568" w:rsidP="00740568">
      <w:pPr>
        <w:pStyle w:val="GvdeMetni"/>
        <w:spacing w:line="300" w:lineRule="atLeast"/>
        <w:jc w:val="both"/>
        <w:rPr>
          <w:sz w:val="22"/>
        </w:rPr>
      </w:pPr>
    </w:p>
    <w:p w14:paraId="652CE3C5" w14:textId="1ED60555" w:rsidR="00740568" w:rsidRDefault="00740568" w:rsidP="00740568">
      <w:pPr>
        <w:pStyle w:val="ListeParagraf"/>
        <w:numPr>
          <w:ilvl w:val="0"/>
          <w:numId w:val="6"/>
        </w:numPr>
        <w:tabs>
          <w:tab w:val="left" w:pos="559"/>
        </w:tabs>
        <w:spacing w:line="300" w:lineRule="atLeast"/>
        <w:ind w:left="558" w:right="393" w:hanging="339"/>
        <w:rPr>
          <w:sz w:val="24"/>
        </w:rPr>
      </w:pPr>
      <w:r>
        <w:rPr>
          <w:sz w:val="24"/>
        </w:rPr>
        <w:t xml:space="preserve">Talep beyannamesini kasten noksan veya yanlış doldurduğu tespit edilenler hakkında kanuni kovuşturma yapılır. Bunlara konut tahsis edilmez. Tahsis yapılmış konut </w:t>
      </w:r>
      <w:r w:rsidR="00DE3FF3">
        <w:rPr>
          <w:sz w:val="24"/>
        </w:rPr>
        <w:t xml:space="preserve">var </w:t>
      </w:r>
      <w:r>
        <w:rPr>
          <w:sz w:val="24"/>
        </w:rPr>
        <w:t>ise iptal</w:t>
      </w:r>
      <w:r>
        <w:rPr>
          <w:spacing w:val="-7"/>
          <w:sz w:val="24"/>
        </w:rPr>
        <w:t xml:space="preserve"> </w:t>
      </w:r>
      <w:r>
        <w:rPr>
          <w:sz w:val="24"/>
        </w:rPr>
        <w:t>edilir.</w:t>
      </w:r>
    </w:p>
    <w:p w14:paraId="1A4C1A05" w14:textId="77777777" w:rsidR="006F7C45" w:rsidRPr="006F7C45" w:rsidRDefault="006F7C45" w:rsidP="006F7C45">
      <w:pPr>
        <w:pStyle w:val="ListeParagraf"/>
        <w:rPr>
          <w:sz w:val="24"/>
        </w:rPr>
      </w:pPr>
    </w:p>
    <w:p w14:paraId="3FE916B1" w14:textId="772DF890" w:rsidR="006F7C45" w:rsidRPr="004C007A" w:rsidRDefault="006F7C45" w:rsidP="006F7C45">
      <w:pPr>
        <w:pStyle w:val="GvdeMetni"/>
        <w:spacing w:line="300" w:lineRule="atLeast"/>
        <w:ind w:left="243" w:right="322"/>
        <w:jc w:val="both"/>
      </w:pPr>
      <w:r>
        <w:t>(10) Lojman başvuru sisteminin elektronik imza entegrasyonu sağlandıktan sonra, başvuruların  elektronik imza ile yapılması zorunlu</w:t>
      </w:r>
      <w:r w:rsidR="00DF08C1">
        <w:t>lu</w:t>
      </w:r>
      <w:r>
        <w:t xml:space="preserve">ğunu getirmeye Konut Tahsis  Komisyonu yetkilidir. </w:t>
      </w:r>
    </w:p>
    <w:p w14:paraId="41349BDC" w14:textId="77777777" w:rsidR="006F7C45" w:rsidRPr="006F7C45" w:rsidRDefault="006F7C45" w:rsidP="006F7C45">
      <w:pPr>
        <w:tabs>
          <w:tab w:val="left" w:pos="559"/>
        </w:tabs>
        <w:spacing w:line="300" w:lineRule="atLeast"/>
        <w:ind w:right="393"/>
        <w:rPr>
          <w:sz w:val="24"/>
        </w:rPr>
      </w:pPr>
    </w:p>
    <w:p w14:paraId="062AE997" w14:textId="77777777" w:rsidR="00740568" w:rsidRDefault="00740568" w:rsidP="00740568">
      <w:pPr>
        <w:pStyle w:val="GvdeMetni"/>
        <w:spacing w:line="300" w:lineRule="atLeast"/>
        <w:jc w:val="both"/>
        <w:rPr>
          <w:sz w:val="26"/>
        </w:rPr>
      </w:pPr>
    </w:p>
    <w:p w14:paraId="37500459" w14:textId="77777777" w:rsidR="00740568" w:rsidRDefault="00740568" w:rsidP="00740568">
      <w:pPr>
        <w:pStyle w:val="Balk1"/>
        <w:spacing w:line="300" w:lineRule="atLeast"/>
      </w:pPr>
      <w:r>
        <w:t>Konut Tahsisinin Bildirilmesi</w:t>
      </w:r>
    </w:p>
    <w:p w14:paraId="13C3908B" w14:textId="77777777" w:rsidR="00740568" w:rsidRDefault="00740568" w:rsidP="00740568">
      <w:pPr>
        <w:pStyle w:val="GvdeMetni"/>
        <w:spacing w:line="300" w:lineRule="atLeast"/>
        <w:ind w:left="219" w:right="315"/>
        <w:jc w:val="both"/>
      </w:pPr>
      <w:r>
        <w:rPr>
          <w:b/>
          <w:spacing w:val="4"/>
        </w:rPr>
        <w:t>Madde</w:t>
      </w:r>
      <w:r>
        <w:rPr>
          <w:b/>
          <w:spacing w:val="-14"/>
        </w:rPr>
        <w:t xml:space="preserve"> </w:t>
      </w:r>
      <w:r>
        <w:rPr>
          <w:b/>
          <w:spacing w:val="4"/>
        </w:rPr>
        <w:t>12-</w:t>
      </w:r>
      <w:r>
        <w:rPr>
          <w:b/>
          <w:spacing w:val="-9"/>
        </w:rPr>
        <w:t xml:space="preserve"> </w:t>
      </w:r>
      <w:r>
        <w:t>(1)</w:t>
      </w:r>
      <w:r>
        <w:rPr>
          <w:spacing w:val="-4"/>
        </w:rPr>
        <w:t xml:space="preserve"> </w:t>
      </w:r>
      <w:r>
        <w:t>Komisyonun</w:t>
      </w:r>
      <w:r>
        <w:rPr>
          <w:spacing w:val="-27"/>
        </w:rPr>
        <w:t xml:space="preserve"> </w:t>
      </w:r>
      <w:r>
        <w:t>konut</w:t>
      </w:r>
      <w:r>
        <w:rPr>
          <w:spacing w:val="-24"/>
        </w:rPr>
        <w:t xml:space="preserve"> </w:t>
      </w:r>
      <w:r>
        <w:t>tahsis</w:t>
      </w:r>
      <w:r>
        <w:rPr>
          <w:spacing w:val="-27"/>
        </w:rPr>
        <w:t xml:space="preserve"> </w:t>
      </w:r>
      <w:r>
        <w:t>kararı,</w:t>
      </w:r>
      <w:r>
        <w:rPr>
          <w:spacing w:val="-23"/>
        </w:rPr>
        <w:t xml:space="preserve"> </w:t>
      </w:r>
      <w:r>
        <w:t>tahsisin</w:t>
      </w:r>
      <w:r>
        <w:rPr>
          <w:spacing w:val="-23"/>
        </w:rPr>
        <w:t xml:space="preserve"> </w:t>
      </w:r>
      <w:r>
        <w:t>yapıldığı</w:t>
      </w:r>
      <w:r>
        <w:rPr>
          <w:spacing w:val="-25"/>
        </w:rPr>
        <w:t xml:space="preserve"> </w:t>
      </w:r>
      <w:r>
        <w:t>tarihten</w:t>
      </w:r>
      <w:r>
        <w:rPr>
          <w:spacing w:val="-26"/>
        </w:rPr>
        <w:t xml:space="preserve"> </w:t>
      </w:r>
      <w:r>
        <w:t>itibaren</w:t>
      </w:r>
      <w:r>
        <w:rPr>
          <w:spacing w:val="-25"/>
        </w:rPr>
        <w:t xml:space="preserve"> </w:t>
      </w:r>
      <w:r>
        <w:t>en</w:t>
      </w:r>
      <w:r>
        <w:rPr>
          <w:spacing w:val="-25"/>
        </w:rPr>
        <w:t xml:space="preserve"> </w:t>
      </w:r>
      <w:r>
        <w:t>geç</w:t>
      </w:r>
      <w:r>
        <w:rPr>
          <w:spacing w:val="-28"/>
        </w:rPr>
        <w:t xml:space="preserve"> </w:t>
      </w:r>
      <w:r>
        <w:t>3(üç)</w:t>
      </w:r>
      <w:r>
        <w:rPr>
          <w:spacing w:val="-26"/>
        </w:rPr>
        <w:t xml:space="preserve"> </w:t>
      </w:r>
      <w:r>
        <w:rPr>
          <w:spacing w:val="-7"/>
        </w:rPr>
        <w:t>iş</w:t>
      </w:r>
      <w:r>
        <w:rPr>
          <w:spacing w:val="-39"/>
        </w:rPr>
        <w:t xml:space="preserve"> </w:t>
      </w:r>
      <w:r>
        <w:rPr>
          <w:spacing w:val="-3"/>
        </w:rPr>
        <w:t xml:space="preserve">günü </w:t>
      </w:r>
      <w:r>
        <w:t>içinde,</w:t>
      </w:r>
      <w:r>
        <w:rPr>
          <w:spacing w:val="-28"/>
        </w:rPr>
        <w:t xml:space="preserve"> </w:t>
      </w:r>
      <w:r>
        <w:t>Konut</w:t>
      </w:r>
      <w:r>
        <w:rPr>
          <w:spacing w:val="-17"/>
        </w:rPr>
        <w:t xml:space="preserve"> </w:t>
      </w:r>
      <w:r>
        <w:t>ve</w:t>
      </w:r>
      <w:r>
        <w:rPr>
          <w:spacing w:val="-14"/>
        </w:rPr>
        <w:t xml:space="preserve"> </w:t>
      </w:r>
      <w:r>
        <w:t>Taşınmazlar</w:t>
      </w:r>
      <w:r>
        <w:rPr>
          <w:spacing w:val="-14"/>
        </w:rPr>
        <w:t xml:space="preserve"> </w:t>
      </w:r>
      <w:r>
        <w:t>Birimi</w:t>
      </w:r>
      <w:r>
        <w:rPr>
          <w:spacing w:val="-10"/>
        </w:rPr>
        <w:t xml:space="preserve"> </w:t>
      </w:r>
      <w:r>
        <w:t>tarafından</w:t>
      </w:r>
      <w:r>
        <w:rPr>
          <w:spacing w:val="-23"/>
        </w:rPr>
        <w:t xml:space="preserve"> </w:t>
      </w:r>
      <w:r>
        <w:t>yazı</w:t>
      </w:r>
      <w:r>
        <w:rPr>
          <w:spacing w:val="-27"/>
        </w:rPr>
        <w:t xml:space="preserve"> </w:t>
      </w:r>
      <w:r>
        <w:t>ile</w:t>
      </w:r>
      <w:r>
        <w:rPr>
          <w:spacing w:val="-31"/>
        </w:rPr>
        <w:t xml:space="preserve"> </w:t>
      </w:r>
      <w:r>
        <w:t>EBYS</w:t>
      </w:r>
      <w:r>
        <w:rPr>
          <w:spacing w:val="-11"/>
        </w:rPr>
        <w:t xml:space="preserve"> </w:t>
      </w:r>
      <w:r>
        <w:t>sistemi</w:t>
      </w:r>
      <w:r>
        <w:rPr>
          <w:spacing w:val="-12"/>
        </w:rPr>
        <w:t xml:space="preserve"> </w:t>
      </w:r>
      <w:r>
        <w:t>üzerinden</w:t>
      </w:r>
      <w:r>
        <w:rPr>
          <w:spacing w:val="-11"/>
        </w:rPr>
        <w:t xml:space="preserve"> </w:t>
      </w:r>
      <w:r>
        <w:t>personele</w:t>
      </w:r>
      <w:r>
        <w:rPr>
          <w:spacing w:val="-27"/>
        </w:rPr>
        <w:t xml:space="preserve"> </w:t>
      </w:r>
      <w:r>
        <w:rPr>
          <w:spacing w:val="-6"/>
        </w:rPr>
        <w:t>tebliğ</w:t>
      </w:r>
      <w:r w:rsidR="00DE4ACE">
        <w:rPr>
          <w:spacing w:val="-6"/>
        </w:rPr>
        <w:t xml:space="preserve"> </w:t>
      </w:r>
      <w:r>
        <w:rPr>
          <w:spacing w:val="-6"/>
        </w:rPr>
        <w:t xml:space="preserve">edilir. </w:t>
      </w:r>
      <w:r>
        <w:t>Bu duyuru Harran Üniversitesinin resmî web sayfasında ilan</w:t>
      </w:r>
      <w:r>
        <w:rPr>
          <w:spacing w:val="-7"/>
        </w:rPr>
        <w:t xml:space="preserve"> </w:t>
      </w:r>
      <w:r>
        <w:t>edilir.</w:t>
      </w:r>
    </w:p>
    <w:p w14:paraId="508CDF8A" w14:textId="77777777" w:rsidR="00740568" w:rsidRDefault="00740568" w:rsidP="00740568">
      <w:pPr>
        <w:pStyle w:val="GvdeMetni"/>
        <w:spacing w:line="300" w:lineRule="atLeast"/>
        <w:ind w:left="219" w:right="318"/>
        <w:jc w:val="both"/>
      </w:pPr>
      <w:r>
        <w:t>(2) Ayrıca herhangi bir tebligat yapılmayacağı için, teslim süresi içinde teslim alınmayan konutlar için hak iddia edilemez.</w:t>
      </w:r>
    </w:p>
    <w:p w14:paraId="47689011" w14:textId="77777777" w:rsidR="00740568" w:rsidRDefault="00740568" w:rsidP="00740568">
      <w:pPr>
        <w:pStyle w:val="GvdeMetni"/>
        <w:spacing w:line="300" w:lineRule="atLeast"/>
        <w:jc w:val="both"/>
        <w:rPr>
          <w:sz w:val="36"/>
        </w:rPr>
      </w:pPr>
    </w:p>
    <w:p w14:paraId="116BBB56" w14:textId="77777777" w:rsidR="00740568" w:rsidRDefault="00740568" w:rsidP="00740568">
      <w:pPr>
        <w:pStyle w:val="Balk1"/>
        <w:spacing w:line="300" w:lineRule="atLeast"/>
        <w:ind w:left="284" w:hanging="142"/>
        <w:jc w:val="center"/>
      </w:pPr>
      <w:r>
        <w:t>DÖRDÜNCÜ BÖLÜM</w:t>
      </w:r>
    </w:p>
    <w:p w14:paraId="6CFE9FF1" w14:textId="77777777" w:rsidR="00740568" w:rsidRDefault="00740568" w:rsidP="00740568">
      <w:pPr>
        <w:pStyle w:val="GvdeMetni"/>
        <w:spacing w:line="300" w:lineRule="atLeast"/>
        <w:jc w:val="both"/>
        <w:rPr>
          <w:b/>
          <w:sz w:val="26"/>
        </w:rPr>
      </w:pPr>
    </w:p>
    <w:p w14:paraId="7F4AC83F" w14:textId="77777777" w:rsidR="00740568" w:rsidRDefault="00740568" w:rsidP="00740568">
      <w:pPr>
        <w:spacing w:line="300" w:lineRule="atLeast"/>
        <w:ind w:left="282" w:right="464"/>
        <w:jc w:val="center"/>
        <w:rPr>
          <w:b/>
          <w:sz w:val="24"/>
        </w:rPr>
      </w:pPr>
      <w:r>
        <w:rPr>
          <w:b/>
          <w:sz w:val="24"/>
        </w:rPr>
        <w:t>Kira</w:t>
      </w:r>
      <w:r>
        <w:rPr>
          <w:b/>
          <w:spacing w:val="-28"/>
          <w:sz w:val="24"/>
        </w:rPr>
        <w:t xml:space="preserve"> </w:t>
      </w:r>
      <w:r>
        <w:rPr>
          <w:b/>
          <w:sz w:val="24"/>
        </w:rPr>
        <w:t>Bedeli,</w:t>
      </w:r>
      <w:r>
        <w:rPr>
          <w:b/>
          <w:spacing w:val="-27"/>
          <w:sz w:val="24"/>
        </w:rPr>
        <w:t xml:space="preserve"> </w:t>
      </w:r>
      <w:r>
        <w:rPr>
          <w:b/>
          <w:sz w:val="24"/>
        </w:rPr>
        <w:t>Konutların</w:t>
      </w:r>
      <w:r>
        <w:rPr>
          <w:b/>
          <w:spacing w:val="-27"/>
          <w:sz w:val="24"/>
        </w:rPr>
        <w:t xml:space="preserve"> </w:t>
      </w:r>
      <w:r>
        <w:rPr>
          <w:b/>
          <w:sz w:val="24"/>
        </w:rPr>
        <w:t>Teslimi,</w:t>
      </w:r>
      <w:r>
        <w:rPr>
          <w:b/>
          <w:spacing w:val="-24"/>
          <w:sz w:val="24"/>
        </w:rPr>
        <w:t xml:space="preserve"> </w:t>
      </w:r>
      <w:r>
        <w:rPr>
          <w:b/>
          <w:sz w:val="24"/>
        </w:rPr>
        <w:t>Konutlara</w:t>
      </w:r>
      <w:r>
        <w:rPr>
          <w:b/>
          <w:spacing w:val="-27"/>
          <w:sz w:val="24"/>
        </w:rPr>
        <w:t xml:space="preserve"> </w:t>
      </w:r>
      <w:r>
        <w:rPr>
          <w:b/>
          <w:sz w:val="24"/>
        </w:rPr>
        <w:t>Giriş</w:t>
      </w:r>
      <w:r>
        <w:rPr>
          <w:b/>
          <w:spacing w:val="-28"/>
          <w:sz w:val="24"/>
        </w:rPr>
        <w:t xml:space="preserve"> </w:t>
      </w:r>
      <w:r>
        <w:rPr>
          <w:b/>
          <w:sz w:val="24"/>
        </w:rPr>
        <w:t>ve</w:t>
      </w:r>
      <w:r>
        <w:rPr>
          <w:b/>
          <w:spacing w:val="-27"/>
          <w:sz w:val="24"/>
        </w:rPr>
        <w:t xml:space="preserve"> </w:t>
      </w:r>
      <w:r>
        <w:rPr>
          <w:b/>
          <w:sz w:val="24"/>
        </w:rPr>
        <w:t>Çıkış,</w:t>
      </w:r>
      <w:r>
        <w:rPr>
          <w:b/>
          <w:spacing w:val="-28"/>
          <w:sz w:val="24"/>
        </w:rPr>
        <w:t xml:space="preserve"> </w:t>
      </w:r>
      <w:r>
        <w:rPr>
          <w:b/>
          <w:sz w:val="24"/>
        </w:rPr>
        <w:t>Konut</w:t>
      </w:r>
      <w:r>
        <w:rPr>
          <w:b/>
          <w:spacing w:val="-27"/>
          <w:sz w:val="24"/>
        </w:rPr>
        <w:t xml:space="preserve"> </w:t>
      </w:r>
      <w:r>
        <w:rPr>
          <w:b/>
          <w:sz w:val="24"/>
        </w:rPr>
        <w:t>Değişikliği,</w:t>
      </w:r>
      <w:r>
        <w:rPr>
          <w:b/>
          <w:spacing w:val="-27"/>
          <w:sz w:val="24"/>
        </w:rPr>
        <w:t xml:space="preserve"> </w:t>
      </w:r>
      <w:r>
        <w:rPr>
          <w:b/>
          <w:sz w:val="24"/>
        </w:rPr>
        <w:t>Konutta</w:t>
      </w:r>
      <w:r>
        <w:rPr>
          <w:b/>
          <w:spacing w:val="-26"/>
          <w:sz w:val="24"/>
        </w:rPr>
        <w:t xml:space="preserve"> </w:t>
      </w:r>
      <w:r>
        <w:rPr>
          <w:b/>
          <w:sz w:val="24"/>
        </w:rPr>
        <w:t>Oturma Süreleri, Konuttan Çıkarılma ve Konutta Oturanların</w:t>
      </w:r>
      <w:r>
        <w:rPr>
          <w:b/>
          <w:spacing w:val="-3"/>
          <w:sz w:val="24"/>
        </w:rPr>
        <w:t xml:space="preserve"> </w:t>
      </w:r>
      <w:r>
        <w:rPr>
          <w:b/>
          <w:sz w:val="24"/>
        </w:rPr>
        <w:t>Yükümlülükleri</w:t>
      </w:r>
    </w:p>
    <w:p w14:paraId="72F12812" w14:textId="77777777" w:rsidR="00740568" w:rsidRDefault="00740568" w:rsidP="00740568">
      <w:pPr>
        <w:pStyle w:val="GvdeMetni"/>
        <w:spacing w:line="300" w:lineRule="atLeast"/>
        <w:jc w:val="both"/>
        <w:rPr>
          <w:b/>
          <w:sz w:val="35"/>
        </w:rPr>
      </w:pPr>
    </w:p>
    <w:p w14:paraId="289B3F3D" w14:textId="77777777" w:rsidR="00740568" w:rsidRDefault="00740568" w:rsidP="00740568">
      <w:pPr>
        <w:spacing w:line="300" w:lineRule="atLeast"/>
        <w:ind w:left="219"/>
        <w:jc w:val="both"/>
        <w:rPr>
          <w:b/>
          <w:sz w:val="24"/>
        </w:rPr>
      </w:pPr>
      <w:r>
        <w:rPr>
          <w:b/>
          <w:sz w:val="24"/>
        </w:rPr>
        <w:t>Kira Bedeli ve tahsili</w:t>
      </w:r>
    </w:p>
    <w:p w14:paraId="66D5D502" w14:textId="77777777" w:rsidR="00740568" w:rsidRDefault="00740568" w:rsidP="00740568">
      <w:pPr>
        <w:pStyle w:val="GvdeMetni"/>
        <w:spacing w:line="300" w:lineRule="atLeast"/>
        <w:ind w:left="219"/>
        <w:jc w:val="both"/>
      </w:pPr>
      <w:r>
        <w:rPr>
          <w:b/>
        </w:rPr>
        <w:t xml:space="preserve">Madde 13- </w:t>
      </w:r>
      <w:r>
        <w:t>(1) Kira bedeli konutun teslim tarihinden itibaren hesaplanır.</w:t>
      </w:r>
    </w:p>
    <w:p w14:paraId="3459A35D" w14:textId="77777777" w:rsidR="00740568" w:rsidRDefault="00740568" w:rsidP="00740568">
      <w:pPr>
        <w:pStyle w:val="ListeParagraf"/>
        <w:numPr>
          <w:ilvl w:val="0"/>
          <w:numId w:val="5"/>
        </w:numPr>
        <w:tabs>
          <w:tab w:val="left" w:pos="571"/>
        </w:tabs>
        <w:spacing w:line="300" w:lineRule="atLeast"/>
        <w:ind w:right="319" w:firstLine="0"/>
        <w:rPr>
          <w:sz w:val="24"/>
        </w:rPr>
      </w:pPr>
      <w:r>
        <w:rPr>
          <w:sz w:val="24"/>
        </w:rPr>
        <w:t>Konutlar için alınacak aylık kira bedeli, personelin aylık bordrosu üzerinden otomatik olarak kesilmek suretiyle tahsil edilir. Aylık kira bedelini kesmeyen tahakkuk memuru ve saymanlar, kesmedikleri kira karşılıklarından</w:t>
      </w:r>
      <w:r>
        <w:rPr>
          <w:spacing w:val="-7"/>
          <w:sz w:val="24"/>
        </w:rPr>
        <w:t xml:space="preserve"> </w:t>
      </w:r>
      <w:r>
        <w:rPr>
          <w:sz w:val="24"/>
        </w:rPr>
        <w:t>sorumludurlar.</w:t>
      </w:r>
    </w:p>
    <w:p w14:paraId="6DDD075E" w14:textId="77777777" w:rsidR="00740568" w:rsidRDefault="00740568" w:rsidP="00740568">
      <w:pPr>
        <w:pStyle w:val="ListeParagraf"/>
        <w:numPr>
          <w:ilvl w:val="0"/>
          <w:numId w:val="5"/>
        </w:numPr>
        <w:tabs>
          <w:tab w:val="left" w:pos="554"/>
        </w:tabs>
        <w:spacing w:line="300" w:lineRule="atLeast"/>
        <w:ind w:right="313" w:firstLine="0"/>
        <w:rPr>
          <w:sz w:val="24"/>
        </w:rPr>
      </w:pPr>
      <w:r>
        <w:rPr>
          <w:sz w:val="24"/>
        </w:rPr>
        <w:t>Üniversiteye</w:t>
      </w:r>
      <w:r>
        <w:rPr>
          <w:spacing w:val="-13"/>
          <w:sz w:val="24"/>
        </w:rPr>
        <w:t xml:space="preserve"> </w:t>
      </w:r>
      <w:r>
        <w:rPr>
          <w:sz w:val="24"/>
        </w:rPr>
        <w:t>ait</w:t>
      </w:r>
      <w:r>
        <w:rPr>
          <w:spacing w:val="-11"/>
          <w:sz w:val="24"/>
        </w:rPr>
        <w:t xml:space="preserve"> </w:t>
      </w:r>
      <w:r>
        <w:rPr>
          <w:sz w:val="24"/>
        </w:rPr>
        <w:t>konutlar</w:t>
      </w:r>
      <w:r>
        <w:rPr>
          <w:spacing w:val="-12"/>
          <w:sz w:val="24"/>
        </w:rPr>
        <w:t xml:space="preserve"> </w:t>
      </w:r>
      <w:r>
        <w:rPr>
          <w:sz w:val="24"/>
        </w:rPr>
        <w:t>Yönetmeliğin</w:t>
      </w:r>
      <w:r>
        <w:rPr>
          <w:spacing w:val="-11"/>
          <w:sz w:val="24"/>
        </w:rPr>
        <w:t xml:space="preserve"> </w:t>
      </w:r>
      <w:r>
        <w:rPr>
          <w:sz w:val="24"/>
        </w:rPr>
        <w:t>21’inci</w:t>
      </w:r>
      <w:r>
        <w:rPr>
          <w:spacing w:val="-12"/>
          <w:sz w:val="24"/>
        </w:rPr>
        <w:t xml:space="preserve"> </w:t>
      </w:r>
      <w:r>
        <w:rPr>
          <w:sz w:val="24"/>
        </w:rPr>
        <w:t>maddesinin</w:t>
      </w:r>
      <w:r>
        <w:rPr>
          <w:spacing w:val="-11"/>
          <w:sz w:val="24"/>
        </w:rPr>
        <w:t xml:space="preserve"> </w:t>
      </w:r>
      <w:r>
        <w:rPr>
          <w:sz w:val="24"/>
        </w:rPr>
        <w:t>(a)</w:t>
      </w:r>
      <w:r>
        <w:rPr>
          <w:spacing w:val="-13"/>
          <w:sz w:val="24"/>
        </w:rPr>
        <w:t xml:space="preserve"> </w:t>
      </w:r>
      <w:r>
        <w:rPr>
          <w:sz w:val="24"/>
        </w:rPr>
        <w:t>bendinde</w:t>
      </w:r>
      <w:r>
        <w:rPr>
          <w:spacing w:val="-9"/>
          <w:sz w:val="24"/>
        </w:rPr>
        <w:t xml:space="preserve"> </w:t>
      </w:r>
      <w:r>
        <w:rPr>
          <w:sz w:val="24"/>
        </w:rPr>
        <w:t>bulunan</w:t>
      </w:r>
      <w:r>
        <w:rPr>
          <w:spacing w:val="-12"/>
          <w:sz w:val="24"/>
        </w:rPr>
        <w:t xml:space="preserve"> </w:t>
      </w:r>
      <w:r>
        <w:rPr>
          <w:sz w:val="24"/>
        </w:rPr>
        <w:t>(C)</w:t>
      </w:r>
      <w:r>
        <w:rPr>
          <w:spacing w:val="-12"/>
          <w:sz w:val="24"/>
        </w:rPr>
        <w:t xml:space="preserve"> </w:t>
      </w:r>
      <w:r>
        <w:rPr>
          <w:sz w:val="24"/>
        </w:rPr>
        <w:t>tipi</w:t>
      </w:r>
      <w:r>
        <w:rPr>
          <w:spacing w:val="-11"/>
          <w:sz w:val="24"/>
        </w:rPr>
        <w:t xml:space="preserve"> </w:t>
      </w:r>
      <w:r>
        <w:rPr>
          <w:sz w:val="24"/>
        </w:rPr>
        <w:t>konutlar olduğundan, ortak kullanım alanları dâhil elektrik, su, doğalgaz vb. sayaçlarla ölçülebilen tüketim miktarlarının bedelleri de konutta oturanlar tarafından</w:t>
      </w:r>
      <w:r>
        <w:rPr>
          <w:spacing w:val="-7"/>
          <w:sz w:val="24"/>
        </w:rPr>
        <w:t xml:space="preserve"> </w:t>
      </w:r>
      <w:r>
        <w:rPr>
          <w:sz w:val="24"/>
        </w:rPr>
        <w:t>karşılanır.</w:t>
      </w:r>
    </w:p>
    <w:p w14:paraId="53708028" w14:textId="77777777" w:rsidR="00740568" w:rsidRDefault="00740568" w:rsidP="00740568">
      <w:pPr>
        <w:pStyle w:val="ListeParagraf"/>
        <w:numPr>
          <w:ilvl w:val="0"/>
          <w:numId w:val="5"/>
        </w:numPr>
        <w:tabs>
          <w:tab w:val="left" w:pos="530"/>
        </w:tabs>
        <w:spacing w:line="300" w:lineRule="atLeast"/>
        <w:ind w:left="243" w:right="151" w:firstLine="0"/>
        <w:rPr>
          <w:sz w:val="24"/>
        </w:rPr>
      </w:pPr>
      <w:r>
        <w:rPr>
          <w:sz w:val="24"/>
        </w:rPr>
        <w:t>Hizmet tahsisli konutlarda oturanlardan sadece aylık kira bedeli tahsil edilmez. Bu konutlar diğer tüm yükümlülüklere</w:t>
      </w:r>
      <w:r>
        <w:rPr>
          <w:spacing w:val="-1"/>
          <w:sz w:val="24"/>
        </w:rPr>
        <w:t xml:space="preserve"> </w:t>
      </w:r>
      <w:r>
        <w:rPr>
          <w:sz w:val="24"/>
        </w:rPr>
        <w:t>tabidirler.</w:t>
      </w:r>
    </w:p>
    <w:p w14:paraId="1DF164A9" w14:textId="77777777" w:rsidR="00740568" w:rsidRDefault="00740568" w:rsidP="00740568">
      <w:pPr>
        <w:pStyle w:val="Balk1"/>
        <w:spacing w:line="300" w:lineRule="atLeast"/>
      </w:pPr>
    </w:p>
    <w:p w14:paraId="50AF70F9" w14:textId="77777777" w:rsidR="00740568" w:rsidRDefault="00740568" w:rsidP="00740568">
      <w:pPr>
        <w:pStyle w:val="Balk1"/>
        <w:spacing w:line="300" w:lineRule="atLeast"/>
      </w:pPr>
      <w:r>
        <w:t>Konutların Teslimi ve Konutlara Giriş</w:t>
      </w:r>
    </w:p>
    <w:p w14:paraId="758DE888" w14:textId="77777777" w:rsidR="00740568" w:rsidRDefault="00740568" w:rsidP="00740568">
      <w:pPr>
        <w:pStyle w:val="GvdeMetni"/>
        <w:spacing w:line="300" w:lineRule="atLeast"/>
        <w:jc w:val="both"/>
        <w:rPr>
          <w:b/>
          <w:sz w:val="22"/>
        </w:rPr>
      </w:pPr>
    </w:p>
    <w:p w14:paraId="601E8EB5" w14:textId="77777777" w:rsidR="00740568" w:rsidRDefault="00740568" w:rsidP="00740568">
      <w:pPr>
        <w:pStyle w:val="GvdeMetni"/>
        <w:spacing w:line="300" w:lineRule="atLeast"/>
        <w:ind w:left="219" w:right="392"/>
        <w:jc w:val="both"/>
      </w:pPr>
      <w:r>
        <w:rPr>
          <w:b/>
        </w:rPr>
        <w:t>Madde</w:t>
      </w:r>
      <w:r>
        <w:rPr>
          <w:b/>
          <w:spacing w:val="-13"/>
        </w:rPr>
        <w:t xml:space="preserve"> </w:t>
      </w:r>
      <w:r>
        <w:rPr>
          <w:b/>
        </w:rPr>
        <w:t>14-</w:t>
      </w:r>
      <w:r>
        <w:rPr>
          <w:b/>
          <w:spacing w:val="-18"/>
        </w:rPr>
        <w:t xml:space="preserve"> </w:t>
      </w:r>
      <w:r>
        <w:t>(1)</w:t>
      </w:r>
      <w:r>
        <w:rPr>
          <w:spacing w:val="-12"/>
        </w:rPr>
        <w:t xml:space="preserve"> </w:t>
      </w:r>
      <w:r>
        <w:t>Konutlar,</w:t>
      </w:r>
      <w:r>
        <w:rPr>
          <w:spacing w:val="-9"/>
        </w:rPr>
        <w:t xml:space="preserve"> </w:t>
      </w:r>
      <w:r>
        <w:t>Konut</w:t>
      </w:r>
      <w:r>
        <w:rPr>
          <w:spacing w:val="-13"/>
        </w:rPr>
        <w:t xml:space="preserve"> </w:t>
      </w:r>
      <w:r>
        <w:t>ve</w:t>
      </w:r>
      <w:r>
        <w:rPr>
          <w:spacing w:val="-15"/>
        </w:rPr>
        <w:t xml:space="preserve"> </w:t>
      </w:r>
      <w:r>
        <w:t>Taşınmazlar</w:t>
      </w:r>
      <w:r>
        <w:rPr>
          <w:spacing w:val="-10"/>
        </w:rPr>
        <w:t xml:space="preserve"> </w:t>
      </w:r>
      <w:r>
        <w:t>Birimi</w:t>
      </w:r>
      <w:r>
        <w:rPr>
          <w:spacing w:val="-11"/>
        </w:rPr>
        <w:t xml:space="preserve"> </w:t>
      </w:r>
      <w:r>
        <w:t>tarafından,</w:t>
      </w:r>
      <w:r>
        <w:rPr>
          <w:spacing w:val="-10"/>
        </w:rPr>
        <w:t xml:space="preserve"> </w:t>
      </w:r>
      <w:r>
        <w:t>"Kamu</w:t>
      </w:r>
      <w:r>
        <w:rPr>
          <w:spacing w:val="-11"/>
        </w:rPr>
        <w:t xml:space="preserve"> </w:t>
      </w:r>
      <w:r>
        <w:t>Konutları</w:t>
      </w:r>
      <w:r>
        <w:rPr>
          <w:spacing w:val="-13"/>
        </w:rPr>
        <w:t xml:space="preserve"> </w:t>
      </w:r>
      <w:r>
        <w:t>Giriş</w:t>
      </w:r>
      <w:r>
        <w:rPr>
          <w:spacing w:val="-12"/>
        </w:rPr>
        <w:t xml:space="preserve"> </w:t>
      </w:r>
      <w:r>
        <w:t>Tutanağı" düzenlenerek</w:t>
      </w:r>
      <w:r>
        <w:rPr>
          <w:spacing w:val="-24"/>
        </w:rPr>
        <w:t xml:space="preserve"> </w:t>
      </w:r>
      <w:r>
        <w:t>teslim</w:t>
      </w:r>
      <w:r>
        <w:rPr>
          <w:spacing w:val="-19"/>
        </w:rPr>
        <w:t xml:space="preserve"> </w:t>
      </w:r>
      <w:r>
        <w:t>edilir.</w:t>
      </w:r>
      <w:r>
        <w:rPr>
          <w:spacing w:val="-23"/>
        </w:rPr>
        <w:t xml:space="preserve"> </w:t>
      </w:r>
      <w:r>
        <w:t>Bu</w:t>
      </w:r>
      <w:r w:rsidR="00DE4ACE">
        <w:t xml:space="preserve"> </w:t>
      </w:r>
      <w:r>
        <w:t>tutanakların</w:t>
      </w:r>
      <w:r>
        <w:rPr>
          <w:spacing w:val="-35"/>
        </w:rPr>
        <w:t xml:space="preserve"> </w:t>
      </w:r>
      <w:r>
        <w:t>aslı</w:t>
      </w:r>
      <w:r>
        <w:rPr>
          <w:spacing w:val="-33"/>
        </w:rPr>
        <w:t xml:space="preserve"> </w:t>
      </w:r>
      <w:r>
        <w:t>konut</w:t>
      </w:r>
      <w:r w:rsidR="00DE4ACE">
        <w:t xml:space="preserve"> </w:t>
      </w:r>
      <w:r>
        <w:t>tahsis</w:t>
      </w:r>
      <w:r w:rsidR="00DE4ACE">
        <w:t xml:space="preserve"> </w:t>
      </w:r>
      <w:r>
        <w:t>dosyasında</w:t>
      </w:r>
      <w:r>
        <w:rPr>
          <w:spacing w:val="-33"/>
        </w:rPr>
        <w:t xml:space="preserve"> </w:t>
      </w:r>
      <w:r>
        <w:rPr>
          <w:spacing w:val="3"/>
        </w:rPr>
        <w:t>saklanır</w:t>
      </w:r>
      <w:r w:rsidR="00DE4ACE">
        <w:rPr>
          <w:spacing w:val="3"/>
        </w:rPr>
        <w:t xml:space="preserve"> </w:t>
      </w:r>
      <w:r>
        <w:rPr>
          <w:spacing w:val="3"/>
        </w:rPr>
        <w:t>ve</w:t>
      </w:r>
      <w:r w:rsidR="00DE4ACE">
        <w:rPr>
          <w:spacing w:val="3"/>
        </w:rPr>
        <w:t xml:space="preserve"> </w:t>
      </w:r>
      <w:r>
        <w:rPr>
          <w:spacing w:val="3"/>
        </w:rPr>
        <w:t>bir</w:t>
      </w:r>
      <w:r>
        <w:rPr>
          <w:spacing w:val="-35"/>
        </w:rPr>
        <w:t xml:space="preserve"> </w:t>
      </w:r>
      <w:proofErr w:type="spellStart"/>
      <w:r>
        <w:rPr>
          <w:spacing w:val="2"/>
        </w:rPr>
        <w:t>örneğide</w:t>
      </w:r>
      <w:proofErr w:type="spellEnd"/>
      <w:r w:rsidR="00DE4ACE">
        <w:rPr>
          <w:spacing w:val="2"/>
        </w:rPr>
        <w:t xml:space="preserve"> </w:t>
      </w:r>
      <w:r>
        <w:rPr>
          <w:spacing w:val="2"/>
        </w:rPr>
        <w:t xml:space="preserve">kiracıya </w:t>
      </w:r>
      <w:r>
        <w:t xml:space="preserve">verilir. Tutanağa, konutta bulunan demirbaş eşyanın listesi eklenir. Bu tutanak, konuta girişte kira </w:t>
      </w:r>
      <w:r>
        <w:rPr>
          <w:w w:val="95"/>
        </w:rPr>
        <w:t xml:space="preserve">sözleşmesi, </w:t>
      </w:r>
      <w:r>
        <w:rPr>
          <w:spacing w:val="15"/>
          <w:w w:val="95"/>
        </w:rPr>
        <w:t xml:space="preserve">konuttan </w:t>
      </w:r>
      <w:r>
        <w:rPr>
          <w:spacing w:val="2"/>
          <w:w w:val="95"/>
        </w:rPr>
        <w:t>çıkışta</w:t>
      </w:r>
      <w:r w:rsidR="00DE4ACE">
        <w:rPr>
          <w:spacing w:val="2"/>
          <w:w w:val="95"/>
        </w:rPr>
        <w:t xml:space="preserve"> </w:t>
      </w:r>
      <w:r>
        <w:rPr>
          <w:spacing w:val="2"/>
          <w:w w:val="95"/>
        </w:rPr>
        <w:t>ise</w:t>
      </w:r>
      <w:r w:rsidR="00DE4ACE">
        <w:rPr>
          <w:spacing w:val="2"/>
          <w:w w:val="95"/>
        </w:rPr>
        <w:t xml:space="preserve"> </w:t>
      </w:r>
      <w:r>
        <w:rPr>
          <w:spacing w:val="2"/>
          <w:w w:val="95"/>
        </w:rPr>
        <w:t>sözleşmenin</w:t>
      </w:r>
      <w:r w:rsidR="00DE4ACE">
        <w:rPr>
          <w:spacing w:val="2"/>
          <w:w w:val="95"/>
        </w:rPr>
        <w:t xml:space="preserve"> </w:t>
      </w:r>
      <w:r>
        <w:rPr>
          <w:spacing w:val="2"/>
          <w:w w:val="95"/>
        </w:rPr>
        <w:t xml:space="preserve">sona </w:t>
      </w:r>
      <w:r>
        <w:rPr>
          <w:w w:val="95"/>
        </w:rPr>
        <w:t xml:space="preserve">erdiğini belirten belge </w:t>
      </w:r>
      <w:r>
        <w:rPr>
          <w:spacing w:val="2"/>
          <w:w w:val="95"/>
        </w:rPr>
        <w:t xml:space="preserve">yerine </w:t>
      </w:r>
      <w:r>
        <w:rPr>
          <w:w w:val="95"/>
        </w:rPr>
        <w:t>geçer. Sözleşmenin</w:t>
      </w:r>
      <w:r w:rsidR="00DE4ACE">
        <w:rPr>
          <w:w w:val="95"/>
        </w:rPr>
        <w:t xml:space="preserve"> </w:t>
      </w:r>
      <w:r>
        <w:rPr>
          <w:w w:val="95"/>
        </w:rPr>
        <w:t xml:space="preserve">sona </w:t>
      </w:r>
      <w:r>
        <w:t>ermesi</w:t>
      </w:r>
      <w:r>
        <w:rPr>
          <w:spacing w:val="-37"/>
        </w:rPr>
        <w:t xml:space="preserve"> </w:t>
      </w:r>
      <w:r>
        <w:t>ile</w:t>
      </w:r>
      <w:r>
        <w:rPr>
          <w:spacing w:val="-37"/>
        </w:rPr>
        <w:t xml:space="preserve"> </w:t>
      </w:r>
      <w:r>
        <w:t>birlikte,</w:t>
      </w:r>
      <w:r>
        <w:rPr>
          <w:spacing w:val="-34"/>
        </w:rPr>
        <w:t xml:space="preserve"> </w:t>
      </w:r>
      <w:r>
        <w:t>kiracının</w:t>
      </w:r>
      <w:r>
        <w:rPr>
          <w:spacing w:val="-7"/>
        </w:rPr>
        <w:t xml:space="preserve"> </w:t>
      </w:r>
      <w:r>
        <w:t>herhangi</w:t>
      </w:r>
      <w:r>
        <w:rPr>
          <w:spacing w:val="-22"/>
        </w:rPr>
        <w:t xml:space="preserve"> </w:t>
      </w:r>
      <w:r>
        <w:t>bir</w:t>
      </w:r>
      <w:r>
        <w:rPr>
          <w:spacing w:val="-23"/>
        </w:rPr>
        <w:t xml:space="preserve"> </w:t>
      </w:r>
      <w:r>
        <w:t>borcu</w:t>
      </w:r>
      <w:r>
        <w:rPr>
          <w:spacing w:val="-22"/>
        </w:rPr>
        <w:t xml:space="preserve"> </w:t>
      </w:r>
      <w:r>
        <w:t>veya</w:t>
      </w:r>
      <w:r>
        <w:rPr>
          <w:spacing w:val="-20"/>
        </w:rPr>
        <w:t xml:space="preserve"> </w:t>
      </w:r>
      <w:r>
        <w:t>sözleşme</w:t>
      </w:r>
      <w:r>
        <w:rPr>
          <w:spacing w:val="-23"/>
        </w:rPr>
        <w:t xml:space="preserve"> </w:t>
      </w:r>
      <w:r>
        <w:t>ihlali</w:t>
      </w:r>
      <w:r>
        <w:rPr>
          <w:spacing w:val="-19"/>
        </w:rPr>
        <w:t xml:space="preserve"> </w:t>
      </w:r>
      <w:r>
        <w:rPr>
          <w:spacing w:val="-5"/>
        </w:rPr>
        <w:t>yok</w:t>
      </w:r>
      <w:r>
        <w:rPr>
          <w:spacing w:val="-25"/>
        </w:rPr>
        <w:t xml:space="preserve"> </w:t>
      </w:r>
      <w:r>
        <w:t>ise</w:t>
      </w:r>
      <w:r>
        <w:rPr>
          <w:spacing w:val="-23"/>
        </w:rPr>
        <w:t xml:space="preserve"> </w:t>
      </w:r>
      <w:r>
        <w:t>her</w:t>
      </w:r>
      <w:r>
        <w:rPr>
          <w:spacing w:val="-23"/>
        </w:rPr>
        <w:t xml:space="preserve"> </w:t>
      </w:r>
      <w:r>
        <w:t>iki</w:t>
      </w:r>
      <w:r>
        <w:rPr>
          <w:spacing w:val="-22"/>
        </w:rPr>
        <w:t xml:space="preserve"> </w:t>
      </w:r>
      <w:r>
        <w:t>tarafın</w:t>
      </w:r>
      <w:r>
        <w:rPr>
          <w:spacing w:val="-23"/>
        </w:rPr>
        <w:t xml:space="preserve"> </w:t>
      </w:r>
      <w:r>
        <w:t>dava</w:t>
      </w:r>
      <w:r>
        <w:rPr>
          <w:spacing w:val="-24"/>
        </w:rPr>
        <w:t xml:space="preserve"> </w:t>
      </w:r>
      <w:r>
        <w:t>ve</w:t>
      </w:r>
      <w:r>
        <w:rPr>
          <w:spacing w:val="-25"/>
        </w:rPr>
        <w:t xml:space="preserve"> </w:t>
      </w:r>
      <w:r>
        <w:t>talep hakları</w:t>
      </w:r>
      <w:r>
        <w:rPr>
          <w:spacing w:val="-19"/>
        </w:rPr>
        <w:t xml:space="preserve"> </w:t>
      </w:r>
      <w:r>
        <w:t>da</w:t>
      </w:r>
      <w:r>
        <w:rPr>
          <w:spacing w:val="-24"/>
        </w:rPr>
        <w:t xml:space="preserve"> </w:t>
      </w:r>
      <w:r>
        <w:t>son</w:t>
      </w:r>
      <w:r>
        <w:rPr>
          <w:spacing w:val="-10"/>
        </w:rPr>
        <w:t xml:space="preserve"> </w:t>
      </w:r>
      <w:r>
        <w:t>bulmuş</w:t>
      </w:r>
      <w:r>
        <w:rPr>
          <w:spacing w:val="-19"/>
        </w:rPr>
        <w:t xml:space="preserve"> </w:t>
      </w:r>
      <w:r>
        <w:t>olur.</w:t>
      </w:r>
    </w:p>
    <w:p w14:paraId="0F55A5C6" w14:textId="77777777" w:rsidR="00740568" w:rsidRDefault="00740568" w:rsidP="00740568">
      <w:pPr>
        <w:pStyle w:val="ListeParagraf"/>
        <w:numPr>
          <w:ilvl w:val="0"/>
          <w:numId w:val="4"/>
        </w:numPr>
        <w:tabs>
          <w:tab w:val="left" w:pos="573"/>
        </w:tabs>
        <w:spacing w:line="300" w:lineRule="atLeast"/>
        <w:ind w:right="315" w:firstLine="0"/>
        <w:rPr>
          <w:sz w:val="24"/>
        </w:rPr>
      </w:pPr>
      <w:r>
        <w:rPr>
          <w:sz w:val="24"/>
        </w:rPr>
        <w:t>Konut</w:t>
      </w:r>
      <w:r>
        <w:rPr>
          <w:spacing w:val="-14"/>
          <w:sz w:val="24"/>
        </w:rPr>
        <w:t xml:space="preserve"> </w:t>
      </w:r>
      <w:r>
        <w:rPr>
          <w:sz w:val="24"/>
        </w:rPr>
        <w:t>tahsis</w:t>
      </w:r>
      <w:r>
        <w:rPr>
          <w:spacing w:val="-10"/>
          <w:sz w:val="24"/>
        </w:rPr>
        <w:t xml:space="preserve"> </w:t>
      </w:r>
      <w:r>
        <w:rPr>
          <w:sz w:val="24"/>
        </w:rPr>
        <w:t>edilmeden</w:t>
      </w:r>
      <w:r>
        <w:rPr>
          <w:spacing w:val="-9"/>
          <w:sz w:val="24"/>
        </w:rPr>
        <w:t xml:space="preserve"> </w:t>
      </w:r>
      <w:r>
        <w:rPr>
          <w:sz w:val="24"/>
        </w:rPr>
        <w:t>ve</w:t>
      </w:r>
      <w:r>
        <w:rPr>
          <w:spacing w:val="-9"/>
          <w:sz w:val="24"/>
        </w:rPr>
        <w:t xml:space="preserve"> </w:t>
      </w:r>
      <w:r>
        <w:rPr>
          <w:sz w:val="24"/>
        </w:rPr>
        <w:t>tahsis</w:t>
      </w:r>
      <w:r>
        <w:rPr>
          <w:spacing w:val="-10"/>
          <w:sz w:val="24"/>
        </w:rPr>
        <w:t xml:space="preserve"> </w:t>
      </w:r>
      <w:r>
        <w:rPr>
          <w:sz w:val="24"/>
        </w:rPr>
        <w:t>kararı</w:t>
      </w:r>
      <w:r>
        <w:rPr>
          <w:spacing w:val="-8"/>
          <w:sz w:val="24"/>
        </w:rPr>
        <w:t xml:space="preserve"> </w:t>
      </w:r>
      <w:r>
        <w:rPr>
          <w:sz w:val="24"/>
        </w:rPr>
        <w:t>bildirilmeden,</w:t>
      </w:r>
      <w:r>
        <w:rPr>
          <w:spacing w:val="-6"/>
          <w:sz w:val="24"/>
        </w:rPr>
        <w:t xml:space="preserve"> </w:t>
      </w:r>
      <w:r>
        <w:rPr>
          <w:sz w:val="24"/>
        </w:rPr>
        <w:t>konutun</w:t>
      </w:r>
      <w:r>
        <w:rPr>
          <w:spacing w:val="-7"/>
          <w:sz w:val="24"/>
        </w:rPr>
        <w:t xml:space="preserve"> </w:t>
      </w:r>
      <w:r>
        <w:rPr>
          <w:sz w:val="24"/>
        </w:rPr>
        <w:t>anahtarı</w:t>
      </w:r>
      <w:r>
        <w:rPr>
          <w:spacing w:val="-9"/>
          <w:sz w:val="24"/>
        </w:rPr>
        <w:t xml:space="preserve"> </w:t>
      </w:r>
      <w:r>
        <w:rPr>
          <w:sz w:val="24"/>
        </w:rPr>
        <w:t>teslim</w:t>
      </w:r>
      <w:r>
        <w:rPr>
          <w:spacing w:val="-7"/>
          <w:sz w:val="24"/>
        </w:rPr>
        <w:t xml:space="preserve"> </w:t>
      </w:r>
      <w:r>
        <w:rPr>
          <w:sz w:val="24"/>
        </w:rPr>
        <w:t>edilmez</w:t>
      </w:r>
      <w:r>
        <w:rPr>
          <w:spacing w:val="-10"/>
          <w:sz w:val="24"/>
        </w:rPr>
        <w:t xml:space="preserve"> </w:t>
      </w:r>
      <w:r>
        <w:rPr>
          <w:sz w:val="24"/>
        </w:rPr>
        <w:t>ve</w:t>
      </w:r>
      <w:r>
        <w:rPr>
          <w:spacing w:val="6"/>
          <w:sz w:val="24"/>
        </w:rPr>
        <w:t xml:space="preserve"> </w:t>
      </w:r>
      <w:r>
        <w:rPr>
          <w:sz w:val="24"/>
        </w:rPr>
        <w:t>konuta girilemez.</w:t>
      </w:r>
    </w:p>
    <w:p w14:paraId="63C5659C" w14:textId="77777777" w:rsidR="00740568" w:rsidRDefault="00740568" w:rsidP="00740568">
      <w:pPr>
        <w:pStyle w:val="ListeParagraf"/>
        <w:numPr>
          <w:ilvl w:val="0"/>
          <w:numId w:val="4"/>
        </w:numPr>
        <w:tabs>
          <w:tab w:val="left" w:pos="559"/>
        </w:tabs>
        <w:spacing w:line="300" w:lineRule="atLeast"/>
        <w:ind w:right="316" w:firstLine="0"/>
        <w:rPr>
          <w:sz w:val="24"/>
        </w:rPr>
      </w:pPr>
      <w:r>
        <w:rPr>
          <w:sz w:val="24"/>
        </w:rPr>
        <w:t xml:space="preserve">Konut tahsis edilen personelin, tahsis kararının tebliğ tarihinden itibaren, en </w:t>
      </w:r>
      <w:r>
        <w:rPr>
          <w:spacing w:val="-5"/>
          <w:sz w:val="24"/>
        </w:rPr>
        <w:t xml:space="preserve">geç </w:t>
      </w:r>
      <w:r>
        <w:rPr>
          <w:sz w:val="24"/>
        </w:rPr>
        <w:t>15 (on beş) gün içinde</w:t>
      </w:r>
      <w:r>
        <w:rPr>
          <w:spacing w:val="11"/>
          <w:sz w:val="24"/>
        </w:rPr>
        <w:t xml:space="preserve"> </w:t>
      </w:r>
      <w:r>
        <w:rPr>
          <w:sz w:val="24"/>
        </w:rPr>
        <w:t>Yönergeye</w:t>
      </w:r>
      <w:r>
        <w:rPr>
          <w:spacing w:val="-24"/>
          <w:sz w:val="24"/>
        </w:rPr>
        <w:t xml:space="preserve"> </w:t>
      </w:r>
      <w:r>
        <w:rPr>
          <w:sz w:val="24"/>
        </w:rPr>
        <w:t>ekli</w:t>
      </w:r>
      <w:r>
        <w:rPr>
          <w:spacing w:val="-26"/>
          <w:sz w:val="24"/>
        </w:rPr>
        <w:t xml:space="preserve"> </w:t>
      </w:r>
      <w:r>
        <w:rPr>
          <w:sz w:val="24"/>
        </w:rPr>
        <w:t>Konut</w:t>
      </w:r>
      <w:r>
        <w:rPr>
          <w:spacing w:val="-26"/>
          <w:sz w:val="24"/>
        </w:rPr>
        <w:t xml:space="preserve"> </w:t>
      </w:r>
      <w:r>
        <w:rPr>
          <w:sz w:val="24"/>
        </w:rPr>
        <w:t>Giriş</w:t>
      </w:r>
      <w:r>
        <w:rPr>
          <w:spacing w:val="-26"/>
          <w:sz w:val="24"/>
        </w:rPr>
        <w:t xml:space="preserve"> </w:t>
      </w:r>
      <w:r>
        <w:rPr>
          <w:sz w:val="24"/>
        </w:rPr>
        <w:t>Tutanağını</w:t>
      </w:r>
      <w:r>
        <w:rPr>
          <w:spacing w:val="-22"/>
          <w:sz w:val="24"/>
        </w:rPr>
        <w:t xml:space="preserve"> </w:t>
      </w:r>
      <w:r>
        <w:rPr>
          <w:sz w:val="24"/>
        </w:rPr>
        <w:t>imzalayarak</w:t>
      </w:r>
      <w:r>
        <w:rPr>
          <w:spacing w:val="-22"/>
          <w:sz w:val="24"/>
        </w:rPr>
        <w:t xml:space="preserve"> </w:t>
      </w:r>
      <w:r>
        <w:rPr>
          <w:sz w:val="24"/>
        </w:rPr>
        <w:t>konutu</w:t>
      </w:r>
      <w:r>
        <w:rPr>
          <w:spacing w:val="-5"/>
          <w:sz w:val="24"/>
        </w:rPr>
        <w:t xml:space="preserve"> </w:t>
      </w:r>
      <w:r>
        <w:rPr>
          <w:sz w:val="24"/>
        </w:rPr>
        <w:t>teslim</w:t>
      </w:r>
      <w:r>
        <w:rPr>
          <w:spacing w:val="-6"/>
          <w:sz w:val="24"/>
        </w:rPr>
        <w:t xml:space="preserve"> </w:t>
      </w:r>
      <w:r>
        <w:rPr>
          <w:sz w:val="24"/>
        </w:rPr>
        <w:t>alması</w:t>
      </w:r>
      <w:r>
        <w:rPr>
          <w:spacing w:val="-5"/>
          <w:sz w:val="24"/>
        </w:rPr>
        <w:t xml:space="preserve"> </w:t>
      </w:r>
      <w:r>
        <w:rPr>
          <w:sz w:val="24"/>
        </w:rPr>
        <w:t>gerekmektedir.</w:t>
      </w:r>
      <w:r>
        <w:rPr>
          <w:spacing w:val="13"/>
          <w:sz w:val="24"/>
        </w:rPr>
        <w:t xml:space="preserve"> </w:t>
      </w:r>
      <w:r>
        <w:rPr>
          <w:sz w:val="24"/>
        </w:rPr>
        <w:t>Aksi takdirde</w:t>
      </w:r>
      <w:r>
        <w:rPr>
          <w:spacing w:val="-3"/>
          <w:sz w:val="24"/>
        </w:rPr>
        <w:t xml:space="preserve"> </w:t>
      </w:r>
      <w:r>
        <w:rPr>
          <w:sz w:val="24"/>
        </w:rPr>
        <w:t>(geçerli</w:t>
      </w:r>
      <w:r>
        <w:rPr>
          <w:spacing w:val="-2"/>
          <w:sz w:val="24"/>
        </w:rPr>
        <w:t xml:space="preserve"> </w:t>
      </w:r>
      <w:r>
        <w:rPr>
          <w:sz w:val="24"/>
        </w:rPr>
        <w:t>mazeret</w:t>
      </w:r>
      <w:r>
        <w:rPr>
          <w:spacing w:val="3"/>
          <w:sz w:val="24"/>
        </w:rPr>
        <w:t xml:space="preserve"> </w:t>
      </w:r>
      <w:r>
        <w:rPr>
          <w:sz w:val="24"/>
        </w:rPr>
        <w:t>dışında)</w:t>
      </w:r>
      <w:r>
        <w:rPr>
          <w:spacing w:val="-6"/>
          <w:sz w:val="24"/>
        </w:rPr>
        <w:t xml:space="preserve"> </w:t>
      </w:r>
      <w:r>
        <w:rPr>
          <w:sz w:val="24"/>
        </w:rPr>
        <w:t>konut</w:t>
      </w:r>
      <w:r>
        <w:rPr>
          <w:spacing w:val="-12"/>
          <w:sz w:val="24"/>
        </w:rPr>
        <w:t xml:space="preserve"> </w:t>
      </w:r>
      <w:r>
        <w:rPr>
          <w:sz w:val="24"/>
        </w:rPr>
        <w:t>tahsis</w:t>
      </w:r>
      <w:r>
        <w:rPr>
          <w:spacing w:val="-12"/>
          <w:sz w:val="24"/>
        </w:rPr>
        <w:t xml:space="preserve"> </w:t>
      </w:r>
      <w:r>
        <w:rPr>
          <w:sz w:val="24"/>
        </w:rPr>
        <w:t>kararı</w:t>
      </w:r>
      <w:r>
        <w:rPr>
          <w:spacing w:val="-13"/>
          <w:sz w:val="24"/>
        </w:rPr>
        <w:t xml:space="preserve"> </w:t>
      </w:r>
      <w:r>
        <w:rPr>
          <w:sz w:val="24"/>
        </w:rPr>
        <w:t>iptal</w:t>
      </w:r>
      <w:r>
        <w:rPr>
          <w:spacing w:val="-14"/>
          <w:sz w:val="24"/>
        </w:rPr>
        <w:t xml:space="preserve"> </w:t>
      </w:r>
      <w:r>
        <w:rPr>
          <w:sz w:val="24"/>
        </w:rPr>
        <w:t>edilir.</w:t>
      </w:r>
    </w:p>
    <w:p w14:paraId="26D7F2DB" w14:textId="77777777" w:rsidR="00740568" w:rsidRDefault="00740568" w:rsidP="00740568">
      <w:pPr>
        <w:pStyle w:val="GvdeMetni"/>
        <w:spacing w:line="300" w:lineRule="atLeast"/>
        <w:jc w:val="both"/>
        <w:rPr>
          <w:sz w:val="26"/>
        </w:rPr>
      </w:pPr>
    </w:p>
    <w:p w14:paraId="458C8596" w14:textId="77777777" w:rsidR="00740568" w:rsidRDefault="00740568" w:rsidP="00740568">
      <w:pPr>
        <w:pStyle w:val="Balk1"/>
        <w:spacing w:line="300" w:lineRule="atLeast"/>
      </w:pPr>
      <w:r>
        <w:t>Konut Değişikliği</w:t>
      </w:r>
    </w:p>
    <w:p w14:paraId="3AEDB704" w14:textId="77777777" w:rsidR="00740568" w:rsidRDefault="00740568" w:rsidP="00740568">
      <w:pPr>
        <w:pStyle w:val="GvdeMetni"/>
        <w:spacing w:line="300" w:lineRule="atLeast"/>
        <w:jc w:val="both"/>
        <w:rPr>
          <w:b/>
          <w:sz w:val="22"/>
        </w:rPr>
      </w:pPr>
    </w:p>
    <w:p w14:paraId="4C92E108" w14:textId="77777777" w:rsidR="00740568" w:rsidRDefault="00740568" w:rsidP="00740568">
      <w:pPr>
        <w:pStyle w:val="GvdeMetni"/>
        <w:spacing w:line="300" w:lineRule="atLeast"/>
        <w:ind w:left="219" w:right="316"/>
        <w:jc w:val="both"/>
      </w:pPr>
      <w:r>
        <w:rPr>
          <w:b/>
          <w:spacing w:val="3"/>
        </w:rPr>
        <w:t xml:space="preserve">Madde </w:t>
      </w:r>
      <w:r>
        <w:rPr>
          <w:b/>
        </w:rPr>
        <w:t xml:space="preserve">15- </w:t>
      </w:r>
      <w:r>
        <w:t>(1) Konut tahsis edilen personelin, teknik(oturulamayacak durumda ise) bir zorunluluk olmadıkça konut değiştirme talebi dikkate alınmaz. Teknik bir zorunluluk olduğu takdirde, Yapı İşleri ve Teknik Daire Başkanlığının teknik raporu uyarınca değişiklik talebi Komisyon tarafından karara</w:t>
      </w:r>
      <w:r>
        <w:rPr>
          <w:spacing w:val="-8"/>
        </w:rPr>
        <w:t xml:space="preserve"> </w:t>
      </w:r>
      <w:r>
        <w:t>bağlanır.</w:t>
      </w:r>
      <w:r>
        <w:rPr>
          <w:spacing w:val="-7"/>
        </w:rPr>
        <w:t xml:space="preserve"> </w:t>
      </w:r>
      <w:r>
        <w:t>Yapılan</w:t>
      </w:r>
      <w:r>
        <w:rPr>
          <w:spacing w:val="-5"/>
        </w:rPr>
        <w:t xml:space="preserve"> </w:t>
      </w:r>
      <w:r>
        <w:t>değişiklikle,</w:t>
      </w:r>
      <w:r>
        <w:rPr>
          <w:spacing w:val="-7"/>
        </w:rPr>
        <w:t xml:space="preserve"> </w:t>
      </w:r>
      <w:r>
        <w:t>konutta</w:t>
      </w:r>
      <w:r>
        <w:rPr>
          <w:spacing w:val="-6"/>
        </w:rPr>
        <w:t xml:space="preserve"> </w:t>
      </w:r>
      <w:r>
        <w:t>oturma</w:t>
      </w:r>
      <w:r>
        <w:rPr>
          <w:spacing w:val="-8"/>
        </w:rPr>
        <w:t xml:space="preserve"> </w:t>
      </w:r>
      <w:r>
        <w:t>süresinde</w:t>
      </w:r>
      <w:r>
        <w:rPr>
          <w:spacing w:val="-7"/>
        </w:rPr>
        <w:t xml:space="preserve"> </w:t>
      </w:r>
      <w:r>
        <w:t>bir</w:t>
      </w:r>
      <w:r>
        <w:rPr>
          <w:spacing w:val="-7"/>
        </w:rPr>
        <w:t xml:space="preserve"> </w:t>
      </w:r>
      <w:r>
        <w:t>değişiklik</w:t>
      </w:r>
      <w:r>
        <w:rPr>
          <w:spacing w:val="-7"/>
        </w:rPr>
        <w:t xml:space="preserve"> </w:t>
      </w:r>
      <w:r>
        <w:t>meydana</w:t>
      </w:r>
      <w:r>
        <w:rPr>
          <w:spacing w:val="-5"/>
        </w:rPr>
        <w:t xml:space="preserve"> </w:t>
      </w:r>
      <w:r>
        <w:t>gelmez.</w:t>
      </w:r>
      <w:r>
        <w:rPr>
          <w:spacing w:val="-3"/>
        </w:rPr>
        <w:t xml:space="preserve"> </w:t>
      </w:r>
      <w:r>
        <w:t>(Sıra tahsisli</w:t>
      </w:r>
      <w:r>
        <w:rPr>
          <w:spacing w:val="4"/>
        </w:rPr>
        <w:t xml:space="preserve"> </w:t>
      </w:r>
      <w:r>
        <w:t>konutlar</w:t>
      </w:r>
      <w:r>
        <w:rPr>
          <w:spacing w:val="3"/>
        </w:rPr>
        <w:t xml:space="preserve"> </w:t>
      </w:r>
      <w:r>
        <w:t>için</w:t>
      </w:r>
      <w:r>
        <w:rPr>
          <w:spacing w:val="3"/>
        </w:rPr>
        <w:t xml:space="preserve"> </w:t>
      </w:r>
      <w:r>
        <w:t>toplam</w:t>
      </w:r>
      <w:r>
        <w:rPr>
          <w:spacing w:val="4"/>
        </w:rPr>
        <w:t xml:space="preserve"> </w:t>
      </w:r>
      <w:r>
        <w:t>oturma</w:t>
      </w:r>
      <w:r>
        <w:rPr>
          <w:spacing w:val="-30"/>
        </w:rPr>
        <w:t xml:space="preserve"> </w:t>
      </w:r>
      <w:r>
        <w:t>süresi</w:t>
      </w:r>
      <w:r>
        <w:rPr>
          <w:spacing w:val="-33"/>
        </w:rPr>
        <w:t xml:space="preserve"> </w:t>
      </w:r>
      <w:r>
        <w:t>5</w:t>
      </w:r>
      <w:r>
        <w:rPr>
          <w:spacing w:val="10"/>
        </w:rPr>
        <w:t xml:space="preserve"> </w:t>
      </w:r>
      <w:r>
        <w:t>(beş)</w:t>
      </w:r>
      <w:r>
        <w:rPr>
          <w:spacing w:val="-32"/>
        </w:rPr>
        <w:t xml:space="preserve"> </w:t>
      </w:r>
      <w:r>
        <w:t>yıldır.</w:t>
      </w:r>
      <w:r w:rsidR="00DE4ACE">
        <w:t>)</w:t>
      </w:r>
    </w:p>
    <w:p w14:paraId="39CFBBCF" w14:textId="77777777" w:rsidR="00740568" w:rsidRDefault="00740568" w:rsidP="00740568">
      <w:pPr>
        <w:pStyle w:val="GvdeMetni"/>
        <w:spacing w:line="300" w:lineRule="atLeast"/>
        <w:jc w:val="both"/>
        <w:rPr>
          <w:sz w:val="36"/>
        </w:rPr>
      </w:pPr>
    </w:p>
    <w:p w14:paraId="7164CE1C" w14:textId="77777777" w:rsidR="00740568" w:rsidRDefault="00740568" w:rsidP="00740568">
      <w:pPr>
        <w:pStyle w:val="Balk1"/>
        <w:spacing w:line="300" w:lineRule="atLeast"/>
      </w:pPr>
      <w:r>
        <w:t>Konuttan Çıkma</w:t>
      </w:r>
    </w:p>
    <w:p w14:paraId="4344072D" w14:textId="77777777" w:rsidR="00740568" w:rsidRDefault="00740568" w:rsidP="00740568">
      <w:pPr>
        <w:pStyle w:val="GvdeMetni"/>
        <w:spacing w:line="300" w:lineRule="atLeast"/>
        <w:ind w:left="219" w:right="401"/>
        <w:jc w:val="both"/>
      </w:pPr>
      <w:r>
        <w:rPr>
          <w:b/>
        </w:rPr>
        <w:t xml:space="preserve">Madde 16- </w:t>
      </w:r>
      <w:r>
        <w:t xml:space="preserve">(1) Görev tahsisli veya hizmet tahsisli konutlarda oturanlar; tahsise esas görevin son </w:t>
      </w:r>
      <w:r>
        <w:lastRenderedPageBreak/>
        <w:t>bulduğu tarihten itibaren 2 (iki) ay; başka kurumda aynı veya eşdeğer bir göreve nakledilenler ise en geç 6 (altı) ay içerisinde konutları boşaltmak zorundadırlar.</w:t>
      </w:r>
    </w:p>
    <w:p w14:paraId="23D41EB1" w14:textId="77777777" w:rsidR="00740568" w:rsidRDefault="00740568" w:rsidP="00740568">
      <w:pPr>
        <w:pStyle w:val="ListeParagraf"/>
        <w:numPr>
          <w:ilvl w:val="0"/>
          <w:numId w:val="3"/>
        </w:numPr>
        <w:tabs>
          <w:tab w:val="left" w:pos="530"/>
        </w:tabs>
        <w:spacing w:line="300" w:lineRule="atLeast"/>
        <w:ind w:right="396" w:firstLine="24"/>
        <w:rPr>
          <w:sz w:val="24"/>
        </w:rPr>
      </w:pPr>
      <w:r>
        <w:rPr>
          <w:sz w:val="24"/>
        </w:rPr>
        <w:t>Sıra</w:t>
      </w:r>
      <w:r>
        <w:rPr>
          <w:spacing w:val="4"/>
          <w:sz w:val="24"/>
        </w:rPr>
        <w:t xml:space="preserve"> </w:t>
      </w:r>
      <w:r>
        <w:rPr>
          <w:sz w:val="24"/>
        </w:rPr>
        <w:t>tahsisli</w:t>
      </w:r>
      <w:r>
        <w:rPr>
          <w:spacing w:val="6"/>
          <w:sz w:val="24"/>
        </w:rPr>
        <w:t xml:space="preserve"> </w:t>
      </w:r>
      <w:r>
        <w:rPr>
          <w:sz w:val="24"/>
        </w:rPr>
        <w:t>konutlarda</w:t>
      </w:r>
      <w:r>
        <w:rPr>
          <w:spacing w:val="4"/>
          <w:sz w:val="24"/>
        </w:rPr>
        <w:t xml:space="preserve"> </w:t>
      </w:r>
      <w:r>
        <w:rPr>
          <w:sz w:val="24"/>
        </w:rPr>
        <w:t>toplam</w:t>
      </w:r>
      <w:r>
        <w:rPr>
          <w:spacing w:val="6"/>
          <w:sz w:val="24"/>
        </w:rPr>
        <w:t xml:space="preserve"> </w:t>
      </w:r>
      <w:r>
        <w:rPr>
          <w:sz w:val="24"/>
        </w:rPr>
        <w:t>oturma</w:t>
      </w:r>
      <w:r>
        <w:rPr>
          <w:spacing w:val="-30"/>
          <w:sz w:val="24"/>
        </w:rPr>
        <w:t xml:space="preserve"> </w:t>
      </w:r>
      <w:r>
        <w:rPr>
          <w:sz w:val="24"/>
        </w:rPr>
        <w:t>süresi</w:t>
      </w:r>
      <w:r>
        <w:rPr>
          <w:spacing w:val="-33"/>
          <w:sz w:val="24"/>
        </w:rPr>
        <w:t xml:space="preserve"> </w:t>
      </w:r>
      <w:r>
        <w:rPr>
          <w:sz w:val="24"/>
        </w:rPr>
        <w:t>5</w:t>
      </w:r>
      <w:r>
        <w:rPr>
          <w:spacing w:val="10"/>
          <w:sz w:val="24"/>
        </w:rPr>
        <w:t xml:space="preserve"> </w:t>
      </w:r>
      <w:r>
        <w:rPr>
          <w:sz w:val="24"/>
        </w:rPr>
        <w:t>(beş)</w:t>
      </w:r>
      <w:r>
        <w:rPr>
          <w:spacing w:val="-28"/>
          <w:sz w:val="24"/>
        </w:rPr>
        <w:t xml:space="preserve"> </w:t>
      </w:r>
      <w:r>
        <w:rPr>
          <w:sz w:val="24"/>
        </w:rPr>
        <w:t>yıldır.</w:t>
      </w:r>
      <w:r>
        <w:rPr>
          <w:spacing w:val="-33"/>
          <w:sz w:val="24"/>
        </w:rPr>
        <w:t xml:space="preserve"> </w:t>
      </w:r>
      <w:r>
        <w:rPr>
          <w:sz w:val="24"/>
        </w:rPr>
        <w:t>Bu sürenin</w:t>
      </w:r>
      <w:r>
        <w:rPr>
          <w:spacing w:val="-33"/>
          <w:sz w:val="24"/>
        </w:rPr>
        <w:t xml:space="preserve"> </w:t>
      </w:r>
      <w:r>
        <w:rPr>
          <w:sz w:val="24"/>
        </w:rPr>
        <w:t>sonunda</w:t>
      </w:r>
      <w:r>
        <w:rPr>
          <w:spacing w:val="4"/>
          <w:sz w:val="24"/>
        </w:rPr>
        <w:t xml:space="preserve"> </w:t>
      </w:r>
      <w:r>
        <w:rPr>
          <w:sz w:val="24"/>
        </w:rPr>
        <w:t>konut</w:t>
      </w:r>
      <w:r>
        <w:rPr>
          <w:spacing w:val="-32"/>
          <w:sz w:val="24"/>
        </w:rPr>
        <w:t xml:space="preserve"> </w:t>
      </w:r>
      <w:r>
        <w:rPr>
          <w:sz w:val="24"/>
        </w:rPr>
        <w:t>15</w:t>
      </w:r>
      <w:r>
        <w:rPr>
          <w:spacing w:val="-34"/>
          <w:sz w:val="24"/>
        </w:rPr>
        <w:t xml:space="preserve"> </w:t>
      </w:r>
      <w:r>
        <w:rPr>
          <w:sz w:val="24"/>
        </w:rPr>
        <w:t>(on</w:t>
      </w:r>
      <w:r>
        <w:rPr>
          <w:spacing w:val="9"/>
          <w:sz w:val="24"/>
        </w:rPr>
        <w:t xml:space="preserve"> </w:t>
      </w:r>
      <w:r>
        <w:rPr>
          <w:sz w:val="24"/>
        </w:rPr>
        <w:t>beş) gün</w:t>
      </w:r>
      <w:r>
        <w:rPr>
          <w:spacing w:val="-2"/>
          <w:sz w:val="24"/>
        </w:rPr>
        <w:t xml:space="preserve"> </w:t>
      </w:r>
      <w:r>
        <w:rPr>
          <w:sz w:val="24"/>
        </w:rPr>
        <w:t>içinde</w:t>
      </w:r>
      <w:r>
        <w:rPr>
          <w:spacing w:val="20"/>
          <w:sz w:val="24"/>
        </w:rPr>
        <w:t xml:space="preserve"> </w:t>
      </w:r>
      <w:r>
        <w:rPr>
          <w:sz w:val="24"/>
        </w:rPr>
        <w:t>boşaltılır.</w:t>
      </w:r>
      <w:r>
        <w:rPr>
          <w:spacing w:val="-18"/>
          <w:sz w:val="24"/>
        </w:rPr>
        <w:t xml:space="preserve"> </w:t>
      </w:r>
      <w:r>
        <w:rPr>
          <w:sz w:val="24"/>
        </w:rPr>
        <w:t>Sıra</w:t>
      </w:r>
      <w:r>
        <w:rPr>
          <w:spacing w:val="-10"/>
          <w:sz w:val="24"/>
        </w:rPr>
        <w:t xml:space="preserve"> </w:t>
      </w:r>
      <w:r>
        <w:rPr>
          <w:sz w:val="24"/>
        </w:rPr>
        <w:t>tahsisli</w:t>
      </w:r>
      <w:r>
        <w:rPr>
          <w:spacing w:val="-18"/>
          <w:sz w:val="24"/>
        </w:rPr>
        <w:t xml:space="preserve"> </w:t>
      </w:r>
      <w:r>
        <w:rPr>
          <w:sz w:val="24"/>
        </w:rPr>
        <w:t>konutlarda</w:t>
      </w:r>
      <w:r>
        <w:rPr>
          <w:spacing w:val="-17"/>
          <w:sz w:val="24"/>
        </w:rPr>
        <w:t xml:space="preserve"> </w:t>
      </w:r>
      <w:r>
        <w:rPr>
          <w:sz w:val="24"/>
        </w:rPr>
        <w:t>oturma</w:t>
      </w:r>
      <w:r>
        <w:rPr>
          <w:spacing w:val="-17"/>
          <w:sz w:val="24"/>
        </w:rPr>
        <w:t xml:space="preserve"> </w:t>
      </w:r>
      <w:r>
        <w:rPr>
          <w:sz w:val="24"/>
        </w:rPr>
        <w:t>hakkını</w:t>
      </w:r>
      <w:r>
        <w:rPr>
          <w:spacing w:val="-15"/>
          <w:sz w:val="24"/>
        </w:rPr>
        <w:t xml:space="preserve"> </w:t>
      </w:r>
      <w:r>
        <w:rPr>
          <w:sz w:val="24"/>
        </w:rPr>
        <w:t>kullananların</w:t>
      </w:r>
      <w:r>
        <w:rPr>
          <w:spacing w:val="-12"/>
          <w:sz w:val="24"/>
        </w:rPr>
        <w:t xml:space="preserve"> </w:t>
      </w:r>
      <w:r>
        <w:rPr>
          <w:sz w:val="24"/>
        </w:rPr>
        <w:t>eşi</w:t>
      </w:r>
      <w:r>
        <w:rPr>
          <w:spacing w:val="-15"/>
          <w:sz w:val="24"/>
        </w:rPr>
        <w:t xml:space="preserve"> </w:t>
      </w:r>
      <w:r>
        <w:rPr>
          <w:sz w:val="24"/>
        </w:rPr>
        <w:t>ve</w:t>
      </w:r>
      <w:r>
        <w:rPr>
          <w:spacing w:val="-13"/>
          <w:sz w:val="24"/>
        </w:rPr>
        <w:t xml:space="preserve"> </w:t>
      </w:r>
      <w:r>
        <w:rPr>
          <w:sz w:val="24"/>
        </w:rPr>
        <w:t>bakmakla</w:t>
      </w:r>
      <w:r>
        <w:rPr>
          <w:spacing w:val="14"/>
          <w:sz w:val="24"/>
        </w:rPr>
        <w:t xml:space="preserve"> </w:t>
      </w:r>
      <w:r>
        <w:rPr>
          <w:sz w:val="24"/>
        </w:rPr>
        <w:t>yükümlü oldukları aile fertleri de bu hakkı kullanmış sayılır. Konutun 5 (beş) yıllık süre tamamlanmadan boşaltılması halinde kalan süre için tekrar konut başvurusunda bulunabilir ve kalan süre kadar oturmaya hak kazanabilirler.</w:t>
      </w:r>
    </w:p>
    <w:p w14:paraId="1BAA41DF" w14:textId="77777777" w:rsidR="00740568" w:rsidRDefault="00740568" w:rsidP="00740568">
      <w:pPr>
        <w:pStyle w:val="ListeParagraf"/>
        <w:numPr>
          <w:ilvl w:val="0"/>
          <w:numId w:val="3"/>
        </w:numPr>
        <w:tabs>
          <w:tab w:val="left" w:pos="580"/>
        </w:tabs>
        <w:spacing w:line="300" w:lineRule="atLeast"/>
        <w:ind w:right="399" w:firstLine="24"/>
        <w:rPr>
          <w:sz w:val="24"/>
        </w:rPr>
      </w:pPr>
      <w:r>
        <w:rPr>
          <w:sz w:val="24"/>
        </w:rPr>
        <w:t xml:space="preserve">Konutta 5 (beş) yıllık </w:t>
      </w:r>
      <w:r>
        <w:rPr>
          <w:spacing w:val="-16"/>
          <w:sz w:val="24"/>
        </w:rPr>
        <w:t xml:space="preserve">oturma </w:t>
      </w:r>
      <w:r>
        <w:rPr>
          <w:sz w:val="24"/>
        </w:rPr>
        <w:t>süresi tamamlan kişiler oturdukları konut için, ilan edilmesine rağmen başvuru yapan kimse olmamış ise, lojman komisyona başvurarak bir dahaki başvuru süresine kadar oturma izni talep edebilir. Konuttan yararlanacak başka biri olmadığında,</w:t>
      </w:r>
      <w:r>
        <w:rPr>
          <w:spacing w:val="-43"/>
          <w:sz w:val="24"/>
        </w:rPr>
        <w:t xml:space="preserve"> </w:t>
      </w:r>
      <w:r>
        <w:rPr>
          <w:sz w:val="24"/>
        </w:rPr>
        <w:t>başvurular açılıncaya kadar lojman komisyonu tarafından ilgiliye, şartlı olarak oturma izni</w:t>
      </w:r>
      <w:r>
        <w:rPr>
          <w:spacing w:val="-2"/>
          <w:sz w:val="24"/>
        </w:rPr>
        <w:t xml:space="preserve"> </w:t>
      </w:r>
      <w:r>
        <w:rPr>
          <w:sz w:val="24"/>
        </w:rPr>
        <w:t>verilebilir.</w:t>
      </w:r>
    </w:p>
    <w:p w14:paraId="6DADCC1E" w14:textId="77777777" w:rsidR="00740568" w:rsidRDefault="00740568" w:rsidP="00740568">
      <w:pPr>
        <w:pStyle w:val="ListeParagraf"/>
        <w:numPr>
          <w:ilvl w:val="0"/>
          <w:numId w:val="3"/>
        </w:numPr>
        <w:tabs>
          <w:tab w:val="left" w:pos="681"/>
        </w:tabs>
        <w:spacing w:line="300" w:lineRule="atLeast"/>
        <w:ind w:right="326" w:firstLine="62"/>
        <w:rPr>
          <w:sz w:val="24"/>
        </w:rPr>
      </w:pPr>
      <w:r>
        <w:rPr>
          <w:sz w:val="24"/>
        </w:rPr>
        <w:t xml:space="preserve">Konutlarda oturmakta iken ölenlerin aileleri, ölüm tarihinden itibaren </w:t>
      </w:r>
      <w:r w:rsidRPr="00F43757">
        <w:rPr>
          <w:sz w:val="24"/>
        </w:rPr>
        <w:t xml:space="preserve">2 (iki) ay </w:t>
      </w:r>
      <w:r>
        <w:rPr>
          <w:sz w:val="24"/>
        </w:rPr>
        <w:t>içinde konutu boşaltırlar.</w:t>
      </w:r>
    </w:p>
    <w:p w14:paraId="3F7C9F5F" w14:textId="77777777" w:rsidR="00740568" w:rsidRPr="00F43757" w:rsidRDefault="00740568" w:rsidP="00740568">
      <w:pPr>
        <w:pStyle w:val="ListeParagraf"/>
        <w:numPr>
          <w:ilvl w:val="0"/>
          <w:numId w:val="3"/>
        </w:numPr>
        <w:tabs>
          <w:tab w:val="left" w:pos="590"/>
        </w:tabs>
        <w:spacing w:line="300" w:lineRule="atLeast"/>
        <w:ind w:right="319" w:firstLine="0"/>
        <w:rPr>
          <w:sz w:val="24"/>
        </w:rPr>
      </w:pPr>
      <w:r>
        <w:rPr>
          <w:sz w:val="24"/>
        </w:rPr>
        <w:t>Tahsis yapıldıktan sonra, konutta oturma şartlarını taşımadıkları anlaşılanlar kendilerine yapılan tebligat</w:t>
      </w:r>
      <w:r>
        <w:rPr>
          <w:spacing w:val="-20"/>
          <w:sz w:val="24"/>
        </w:rPr>
        <w:t xml:space="preserve"> </w:t>
      </w:r>
      <w:r>
        <w:rPr>
          <w:sz w:val="24"/>
        </w:rPr>
        <w:t>tarihinden</w:t>
      </w:r>
      <w:r>
        <w:rPr>
          <w:spacing w:val="-17"/>
          <w:sz w:val="24"/>
        </w:rPr>
        <w:t xml:space="preserve"> </w:t>
      </w:r>
      <w:r w:rsidRPr="00F43757">
        <w:rPr>
          <w:sz w:val="24"/>
        </w:rPr>
        <w:t>itibaren</w:t>
      </w:r>
      <w:r w:rsidRPr="00F43757">
        <w:rPr>
          <w:spacing w:val="-19"/>
          <w:sz w:val="24"/>
        </w:rPr>
        <w:t xml:space="preserve"> </w:t>
      </w:r>
      <w:r w:rsidRPr="00F43757">
        <w:rPr>
          <w:sz w:val="24"/>
        </w:rPr>
        <w:t>2</w:t>
      </w:r>
      <w:r w:rsidRPr="00F43757">
        <w:rPr>
          <w:spacing w:val="-39"/>
          <w:sz w:val="24"/>
        </w:rPr>
        <w:t xml:space="preserve"> </w:t>
      </w:r>
      <w:r w:rsidRPr="00F43757">
        <w:rPr>
          <w:sz w:val="24"/>
        </w:rPr>
        <w:t>(iki) ay</w:t>
      </w:r>
      <w:r w:rsidRPr="00F43757">
        <w:rPr>
          <w:spacing w:val="-27"/>
          <w:sz w:val="24"/>
        </w:rPr>
        <w:t xml:space="preserve"> </w:t>
      </w:r>
      <w:r w:rsidRPr="00F43757">
        <w:rPr>
          <w:sz w:val="24"/>
        </w:rPr>
        <w:t>içinde</w:t>
      </w:r>
      <w:r w:rsidRPr="00F43757">
        <w:rPr>
          <w:spacing w:val="-20"/>
          <w:sz w:val="24"/>
        </w:rPr>
        <w:t xml:space="preserve"> </w:t>
      </w:r>
      <w:r w:rsidRPr="00F43757">
        <w:rPr>
          <w:sz w:val="24"/>
        </w:rPr>
        <w:t>konutu</w:t>
      </w:r>
      <w:r w:rsidRPr="00F43757">
        <w:rPr>
          <w:spacing w:val="-14"/>
          <w:sz w:val="24"/>
        </w:rPr>
        <w:t xml:space="preserve"> </w:t>
      </w:r>
      <w:r w:rsidRPr="00F43757">
        <w:rPr>
          <w:sz w:val="24"/>
        </w:rPr>
        <w:t>boşaltırlar.</w:t>
      </w:r>
    </w:p>
    <w:p w14:paraId="2AFADEBF" w14:textId="77777777" w:rsidR="00740568" w:rsidRPr="00F43757" w:rsidRDefault="00740568" w:rsidP="00740568">
      <w:pPr>
        <w:pStyle w:val="ListeParagraf"/>
        <w:numPr>
          <w:ilvl w:val="0"/>
          <w:numId w:val="3"/>
        </w:numPr>
        <w:tabs>
          <w:tab w:val="left" w:pos="686"/>
        </w:tabs>
        <w:spacing w:line="300" w:lineRule="atLeast"/>
        <w:ind w:right="324" w:firstLine="24"/>
        <w:rPr>
          <w:sz w:val="24"/>
        </w:rPr>
      </w:pPr>
      <w:r w:rsidRPr="00F43757">
        <w:rPr>
          <w:sz w:val="24"/>
        </w:rPr>
        <w:t>Emeklilik,</w:t>
      </w:r>
      <w:r w:rsidRPr="00F43757">
        <w:rPr>
          <w:spacing w:val="-10"/>
          <w:sz w:val="24"/>
        </w:rPr>
        <w:t xml:space="preserve"> </w:t>
      </w:r>
      <w:r w:rsidRPr="00F43757">
        <w:rPr>
          <w:sz w:val="24"/>
        </w:rPr>
        <w:t>istifa,</w:t>
      </w:r>
      <w:r w:rsidRPr="00F43757">
        <w:rPr>
          <w:spacing w:val="-9"/>
          <w:sz w:val="24"/>
        </w:rPr>
        <w:t xml:space="preserve"> </w:t>
      </w:r>
      <w:r w:rsidRPr="00F43757">
        <w:rPr>
          <w:sz w:val="24"/>
        </w:rPr>
        <w:t>başka</w:t>
      </w:r>
      <w:r w:rsidRPr="00F43757">
        <w:rPr>
          <w:spacing w:val="-5"/>
          <w:sz w:val="24"/>
        </w:rPr>
        <w:t xml:space="preserve"> </w:t>
      </w:r>
      <w:r w:rsidRPr="00F43757">
        <w:rPr>
          <w:sz w:val="24"/>
        </w:rPr>
        <w:t>yerlere</w:t>
      </w:r>
      <w:r w:rsidRPr="00F43757">
        <w:rPr>
          <w:spacing w:val="-10"/>
          <w:sz w:val="24"/>
        </w:rPr>
        <w:t xml:space="preserve"> </w:t>
      </w:r>
      <w:r w:rsidRPr="00F43757">
        <w:rPr>
          <w:sz w:val="24"/>
        </w:rPr>
        <w:t>nakil</w:t>
      </w:r>
      <w:r w:rsidRPr="00F43757">
        <w:rPr>
          <w:spacing w:val="-9"/>
          <w:sz w:val="24"/>
        </w:rPr>
        <w:t xml:space="preserve"> </w:t>
      </w:r>
      <w:r w:rsidRPr="00F43757">
        <w:rPr>
          <w:sz w:val="24"/>
        </w:rPr>
        <w:t>ve</w:t>
      </w:r>
      <w:r w:rsidRPr="00F43757">
        <w:rPr>
          <w:spacing w:val="-7"/>
          <w:sz w:val="24"/>
        </w:rPr>
        <w:t xml:space="preserve"> </w:t>
      </w:r>
      <w:r w:rsidRPr="00F43757">
        <w:rPr>
          <w:sz w:val="24"/>
        </w:rPr>
        <w:t>her</w:t>
      </w:r>
      <w:r w:rsidRPr="00F43757">
        <w:rPr>
          <w:spacing w:val="-9"/>
          <w:sz w:val="24"/>
        </w:rPr>
        <w:t xml:space="preserve"> </w:t>
      </w:r>
      <w:r w:rsidRPr="00F43757">
        <w:rPr>
          <w:sz w:val="24"/>
        </w:rPr>
        <w:t>ne</w:t>
      </w:r>
      <w:r w:rsidRPr="00F43757">
        <w:rPr>
          <w:spacing w:val="-10"/>
          <w:sz w:val="24"/>
        </w:rPr>
        <w:t xml:space="preserve"> </w:t>
      </w:r>
      <w:r w:rsidRPr="00F43757">
        <w:rPr>
          <w:sz w:val="24"/>
        </w:rPr>
        <w:t>şekilde</w:t>
      </w:r>
      <w:r w:rsidRPr="00F43757">
        <w:rPr>
          <w:spacing w:val="-10"/>
          <w:sz w:val="24"/>
        </w:rPr>
        <w:t xml:space="preserve"> </w:t>
      </w:r>
      <w:r w:rsidRPr="00F43757">
        <w:rPr>
          <w:sz w:val="24"/>
        </w:rPr>
        <w:t>olursa</w:t>
      </w:r>
      <w:r w:rsidRPr="00F43757">
        <w:rPr>
          <w:spacing w:val="-10"/>
          <w:sz w:val="24"/>
        </w:rPr>
        <w:t xml:space="preserve"> </w:t>
      </w:r>
      <w:r w:rsidRPr="00F43757">
        <w:rPr>
          <w:sz w:val="24"/>
        </w:rPr>
        <w:t>olsun</w:t>
      </w:r>
      <w:r w:rsidRPr="00F43757">
        <w:rPr>
          <w:spacing w:val="-8"/>
          <w:sz w:val="24"/>
        </w:rPr>
        <w:t xml:space="preserve"> </w:t>
      </w:r>
      <w:r w:rsidRPr="00F43757">
        <w:rPr>
          <w:sz w:val="24"/>
        </w:rPr>
        <w:t>Harran</w:t>
      </w:r>
      <w:r w:rsidRPr="00F43757">
        <w:rPr>
          <w:spacing w:val="-9"/>
          <w:sz w:val="24"/>
        </w:rPr>
        <w:t xml:space="preserve"> </w:t>
      </w:r>
      <w:r w:rsidRPr="00F43757">
        <w:rPr>
          <w:sz w:val="24"/>
        </w:rPr>
        <w:t>Üniversitesi</w:t>
      </w:r>
      <w:r w:rsidRPr="00F43757">
        <w:rPr>
          <w:spacing w:val="-8"/>
          <w:sz w:val="24"/>
        </w:rPr>
        <w:t xml:space="preserve"> </w:t>
      </w:r>
      <w:r w:rsidRPr="00F43757">
        <w:rPr>
          <w:sz w:val="24"/>
        </w:rPr>
        <w:t>ile</w:t>
      </w:r>
      <w:r w:rsidRPr="00F43757">
        <w:rPr>
          <w:spacing w:val="-11"/>
          <w:sz w:val="24"/>
        </w:rPr>
        <w:t xml:space="preserve"> </w:t>
      </w:r>
      <w:r w:rsidRPr="00F43757">
        <w:rPr>
          <w:sz w:val="24"/>
        </w:rPr>
        <w:t>ilişiği sona erenler ilişiklerinin kesildiği tarihten itibaren 2 (iki) ay içinde konutu</w:t>
      </w:r>
      <w:r w:rsidRPr="00F43757">
        <w:rPr>
          <w:spacing w:val="-43"/>
          <w:sz w:val="24"/>
        </w:rPr>
        <w:t xml:space="preserve"> </w:t>
      </w:r>
      <w:r w:rsidRPr="00F43757">
        <w:rPr>
          <w:sz w:val="24"/>
        </w:rPr>
        <w:t>boşaltırlar.</w:t>
      </w:r>
    </w:p>
    <w:p w14:paraId="75401A0E" w14:textId="77777777" w:rsidR="00740568" w:rsidRDefault="00740568" w:rsidP="00740568">
      <w:pPr>
        <w:pStyle w:val="ListeParagraf"/>
        <w:numPr>
          <w:ilvl w:val="0"/>
          <w:numId w:val="3"/>
        </w:numPr>
        <w:tabs>
          <w:tab w:val="left" w:pos="686"/>
        </w:tabs>
        <w:spacing w:line="300" w:lineRule="atLeast"/>
        <w:ind w:right="326" w:firstLine="24"/>
        <w:rPr>
          <w:sz w:val="24"/>
        </w:rPr>
      </w:pPr>
      <w:r w:rsidRPr="00F43757">
        <w:rPr>
          <w:sz w:val="24"/>
        </w:rPr>
        <w:t>Bir yıldan fazla süreyle yurt içi veya yurt dışı göreve atananlardan, ailesiyle birlikte giden personel, konutları boşaltmak ve anahtarlarını yetkili birime vermek</w:t>
      </w:r>
      <w:r w:rsidRPr="00F43757">
        <w:rPr>
          <w:spacing w:val="-2"/>
          <w:sz w:val="24"/>
        </w:rPr>
        <w:t xml:space="preserve"> </w:t>
      </w:r>
      <w:r>
        <w:rPr>
          <w:sz w:val="24"/>
        </w:rPr>
        <w:t>zorundadır.</w:t>
      </w:r>
    </w:p>
    <w:p w14:paraId="37346EAB" w14:textId="77777777" w:rsidR="00740568" w:rsidRDefault="00740568" w:rsidP="00740568">
      <w:pPr>
        <w:pStyle w:val="GvdeMetni"/>
        <w:spacing w:line="300" w:lineRule="atLeast"/>
        <w:jc w:val="both"/>
        <w:rPr>
          <w:sz w:val="36"/>
        </w:rPr>
      </w:pPr>
    </w:p>
    <w:p w14:paraId="71865908" w14:textId="77777777" w:rsidR="00740568" w:rsidRDefault="00740568" w:rsidP="00740568">
      <w:pPr>
        <w:pStyle w:val="Balk1"/>
        <w:spacing w:line="300" w:lineRule="atLeast"/>
        <w:ind w:left="102"/>
      </w:pPr>
      <w:r>
        <w:t>Konuttan Çıkarılma</w:t>
      </w:r>
    </w:p>
    <w:p w14:paraId="4A12699D" w14:textId="77777777" w:rsidR="00740568" w:rsidRDefault="00740568" w:rsidP="00740568">
      <w:pPr>
        <w:pStyle w:val="GvdeMetni"/>
        <w:spacing w:line="300" w:lineRule="atLeast"/>
        <w:jc w:val="both"/>
        <w:rPr>
          <w:b/>
          <w:sz w:val="22"/>
        </w:rPr>
      </w:pPr>
    </w:p>
    <w:p w14:paraId="3F6A807B" w14:textId="77777777" w:rsidR="00740568" w:rsidRDefault="00740568" w:rsidP="00740568">
      <w:pPr>
        <w:pStyle w:val="GvdeMetni"/>
        <w:spacing w:line="300" w:lineRule="atLeast"/>
        <w:ind w:left="102" w:right="316"/>
        <w:jc w:val="both"/>
      </w:pPr>
      <w:r>
        <w:rPr>
          <w:b/>
        </w:rPr>
        <w:t xml:space="preserve">Madde 17- </w:t>
      </w:r>
      <w:r>
        <w:t>(1) Bu yönergeyle belirlenmiş süreler sonunda konut boşaltılmaz ise Kamu Konutları Yönetmeliği’nin 34. Maddesi çerçevesinde, Rektörlük tarafından ilgili mülki ve askeri makamlara başvurulur. Bu başvuru üzerine konut, başka bir bildirime gerek kalmaksızın kolluk kuvvetleri yardımıyla 1(bir) hafta içerisinde boşalttırılır. Zorla boşalttırma işlemine karşı idareye ve yargı mercilerine yapılacak başvuru boşalttırma işleminin icra ve infazını durdurmaz.</w:t>
      </w:r>
    </w:p>
    <w:p w14:paraId="73CFBD5B" w14:textId="77777777" w:rsidR="00740568" w:rsidRDefault="00740568" w:rsidP="00740568">
      <w:pPr>
        <w:pStyle w:val="GvdeMetni"/>
        <w:spacing w:line="300" w:lineRule="atLeast"/>
        <w:ind w:left="102" w:right="302"/>
        <w:jc w:val="both"/>
      </w:pPr>
      <w:r>
        <w:t>(2)Komisyon tarafından kendilerine tahsis yapılmadan konutları işgal edenler veya tahsis yapıldıktan sonra gerçeğe aykırı beyanda bulunduğu anlaşılanlar hakkında da yukarıdaki fıkra hükmü uygulanır. (3)Konut tahsisi yapılıp konutta oturmayan veya konutu başkasına kullandıranların konut tahsis işlemleri iptal edilerek, bunlar yapılacak tebliğ tarihinden itibaren 1(bir) ay içerisinde konutu boşaltmak zorundadırlar.</w:t>
      </w:r>
    </w:p>
    <w:p w14:paraId="03A041A0" w14:textId="77777777" w:rsidR="00740568" w:rsidRDefault="00740568" w:rsidP="00740568">
      <w:pPr>
        <w:pStyle w:val="ListeParagraf"/>
        <w:numPr>
          <w:ilvl w:val="0"/>
          <w:numId w:val="2"/>
        </w:numPr>
        <w:tabs>
          <w:tab w:val="left" w:pos="530"/>
        </w:tabs>
        <w:spacing w:line="300" w:lineRule="atLeast"/>
        <w:ind w:right="318" w:firstLine="24"/>
        <w:rPr>
          <w:sz w:val="24"/>
        </w:rPr>
      </w:pPr>
      <w:r>
        <w:rPr>
          <w:sz w:val="24"/>
        </w:rPr>
        <w:t xml:space="preserve">Konutta oturan personellerden elektrik, </w:t>
      </w:r>
      <w:r>
        <w:rPr>
          <w:spacing w:val="-10"/>
          <w:sz w:val="24"/>
        </w:rPr>
        <w:t xml:space="preserve">su, </w:t>
      </w:r>
      <w:r>
        <w:rPr>
          <w:spacing w:val="-5"/>
          <w:sz w:val="24"/>
        </w:rPr>
        <w:t xml:space="preserve">doğalgaz </w:t>
      </w:r>
      <w:r>
        <w:rPr>
          <w:sz w:val="24"/>
        </w:rPr>
        <w:t xml:space="preserve">vb. faturalarını 3 </w:t>
      </w:r>
      <w:r>
        <w:rPr>
          <w:spacing w:val="-15"/>
          <w:sz w:val="24"/>
        </w:rPr>
        <w:t xml:space="preserve">(üç) </w:t>
      </w:r>
      <w:r>
        <w:rPr>
          <w:spacing w:val="-8"/>
          <w:sz w:val="24"/>
        </w:rPr>
        <w:t xml:space="preserve">ay </w:t>
      </w:r>
      <w:r>
        <w:rPr>
          <w:spacing w:val="-18"/>
          <w:sz w:val="24"/>
        </w:rPr>
        <w:t xml:space="preserve">ödemeyenlerin </w:t>
      </w:r>
      <w:r>
        <w:rPr>
          <w:sz w:val="24"/>
        </w:rPr>
        <w:t>konut tahsisi iptal edilir.</w:t>
      </w:r>
    </w:p>
    <w:p w14:paraId="36024A74" w14:textId="2CE27E86" w:rsidR="00740568" w:rsidRDefault="00740568" w:rsidP="00740568">
      <w:pPr>
        <w:pStyle w:val="ListeParagraf"/>
        <w:numPr>
          <w:ilvl w:val="0"/>
          <w:numId w:val="2"/>
        </w:numPr>
        <w:tabs>
          <w:tab w:val="left" w:pos="386"/>
        </w:tabs>
        <w:spacing w:line="300" w:lineRule="atLeast"/>
        <w:ind w:right="319" w:firstLine="0"/>
        <w:rPr>
          <w:sz w:val="24"/>
        </w:rPr>
      </w:pPr>
      <w:r>
        <w:rPr>
          <w:sz w:val="24"/>
        </w:rPr>
        <w:t>Konutları</w:t>
      </w:r>
      <w:r>
        <w:rPr>
          <w:spacing w:val="-8"/>
          <w:sz w:val="24"/>
        </w:rPr>
        <w:t xml:space="preserve"> </w:t>
      </w:r>
      <w:r>
        <w:rPr>
          <w:sz w:val="24"/>
        </w:rPr>
        <w:t>boşaltanlar,</w:t>
      </w:r>
      <w:r>
        <w:rPr>
          <w:spacing w:val="-8"/>
          <w:sz w:val="24"/>
        </w:rPr>
        <w:t xml:space="preserve"> </w:t>
      </w:r>
      <w:r>
        <w:rPr>
          <w:sz w:val="24"/>
        </w:rPr>
        <w:t>konutun</w:t>
      </w:r>
      <w:r>
        <w:rPr>
          <w:spacing w:val="-8"/>
          <w:sz w:val="24"/>
        </w:rPr>
        <w:t xml:space="preserve"> </w:t>
      </w:r>
      <w:r>
        <w:rPr>
          <w:sz w:val="24"/>
        </w:rPr>
        <w:t>anahtarlarını</w:t>
      </w:r>
      <w:r>
        <w:rPr>
          <w:spacing w:val="-8"/>
          <w:sz w:val="24"/>
        </w:rPr>
        <w:t xml:space="preserve"> </w:t>
      </w:r>
      <w:r>
        <w:rPr>
          <w:sz w:val="24"/>
        </w:rPr>
        <w:t>Konut</w:t>
      </w:r>
      <w:r>
        <w:rPr>
          <w:spacing w:val="-7"/>
          <w:sz w:val="24"/>
        </w:rPr>
        <w:t xml:space="preserve"> </w:t>
      </w:r>
      <w:r>
        <w:rPr>
          <w:sz w:val="24"/>
        </w:rPr>
        <w:t>ve</w:t>
      </w:r>
      <w:r>
        <w:rPr>
          <w:spacing w:val="-9"/>
          <w:sz w:val="24"/>
        </w:rPr>
        <w:t xml:space="preserve"> </w:t>
      </w:r>
      <w:r>
        <w:rPr>
          <w:sz w:val="24"/>
        </w:rPr>
        <w:t>Taşınmazlar</w:t>
      </w:r>
      <w:r>
        <w:rPr>
          <w:spacing w:val="-9"/>
          <w:sz w:val="24"/>
        </w:rPr>
        <w:t xml:space="preserve"> </w:t>
      </w:r>
      <w:r>
        <w:rPr>
          <w:sz w:val="24"/>
        </w:rPr>
        <w:t>Birimi</w:t>
      </w:r>
      <w:r>
        <w:rPr>
          <w:spacing w:val="-6"/>
          <w:sz w:val="24"/>
        </w:rPr>
        <w:t xml:space="preserve"> </w:t>
      </w:r>
      <w:r>
        <w:rPr>
          <w:sz w:val="24"/>
        </w:rPr>
        <w:t>tarafından</w:t>
      </w:r>
      <w:r>
        <w:rPr>
          <w:spacing w:val="-8"/>
          <w:sz w:val="24"/>
        </w:rPr>
        <w:t xml:space="preserve"> </w:t>
      </w:r>
      <w:r>
        <w:rPr>
          <w:sz w:val="24"/>
        </w:rPr>
        <w:t>düzenlenecek "Kamu Konutlarını Geri Alma Tutanağı</w:t>
      </w:r>
      <w:r w:rsidR="00053D16">
        <w:rPr>
          <w:sz w:val="24"/>
        </w:rPr>
        <w:t>”</w:t>
      </w:r>
      <w:r>
        <w:rPr>
          <w:sz w:val="24"/>
        </w:rPr>
        <w:t xml:space="preserve"> ile teslim etmek zorundadırlar. Aksi halde geri alma işlemi tamamlanıncaya kadar kira bedeli ve tüm fatura masrafları ilgili kişiden tahsil edilmeye devam</w:t>
      </w:r>
      <w:r>
        <w:rPr>
          <w:spacing w:val="-20"/>
          <w:sz w:val="24"/>
        </w:rPr>
        <w:t xml:space="preserve"> </w:t>
      </w:r>
      <w:r>
        <w:rPr>
          <w:sz w:val="24"/>
        </w:rPr>
        <w:t>eder.</w:t>
      </w:r>
    </w:p>
    <w:p w14:paraId="10EF07E1" w14:textId="77777777" w:rsidR="00740568" w:rsidRDefault="00740568" w:rsidP="00740568">
      <w:pPr>
        <w:pStyle w:val="ListeParagraf"/>
        <w:numPr>
          <w:ilvl w:val="0"/>
          <w:numId w:val="2"/>
        </w:numPr>
        <w:tabs>
          <w:tab w:val="left" w:pos="530"/>
        </w:tabs>
        <w:spacing w:line="300" w:lineRule="atLeast"/>
        <w:ind w:right="315" w:firstLine="0"/>
        <w:rPr>
          <w:sz w:val="24"/>
        </w:rPr>
      </w:pPr>
      <w:r>
        <w:rPr>
          <w:sz w:val="24"/>
        </w:rPr>
        <w:t>Teslim</w:t>
      </w:r>
      <w:r>
        <w:rPr>
          <w:spacing w:val="-30"/>
          <w:sz w:val="24"/>
        </w:rPr>
        <w:t xml:space="preserve"> </w:t>
      </w:r>
      <w:r>
        <w:rPr>
          <w:sz w:val="24"/>
        </w:rPr>
        <w:t>sırasında</w:t>
      </w:r>
      <w:r>
        <w:rPr>
          <w:spacing w:val="-5"/>
          <w:sz w:val="24"/>
        </w:rPr>
        <w:t xml:space="preserve"> </w:t>
      </w:r>
      <w:r>
        <w:rPr>
          <w:sz w:val="24"/>
        </w:rPr>
        <w:t>konutta</w:t>
      </w:r>
      <w:r>
        <w:rPr>
          <w:spacing w:val="-17"/>
          <w:sz w:val="24"/>
        </w:rPr>
        <w:t xml:space="preserve"> </w:t>
      </w:r>
      <w:r>
        <w:rPr>
          <w:sz w:val="24"/>
        </w:rPr>
        <w:t>bulunan</w:t>
      </w:r>
      <w:r>
        <w:rPr>
          <w:spacing w:val="-17"/>
          <w:sz w:val="24"/>
        </w:rPr>
        <w:t xml:space="preserve"> </w:t>
      </w:r>
      <w:r>
        <w:rPr>
          <w:sz w:val="24"/>
        </w:rPr>
        <w:t>demirbaş</w:t>
      </w:r>
      <w:r>
        <w:rPr>
          <w:spacing w:val="-18"/>
          <w:sz w:val="24"/>
        </w:rPr>
        <w:t xml:space="preserve"> </w:t>
      </w:r>
      <w:r>
        <w:rPr>
          <w:sz w:val="24"/>
        </w:rPr>
        <w:t>eşya</w:t>
      </w:r>
      <w:r>
        <w:rPr>
          <w:spacing w:val="-18"/>
          <w:sz w:val="24"/>
        </w:rPr>
        <w:t xml:space="preserve"> </w:t>
      </w:r>
      <w:r>
        <w:rPr>
          <w:sz w:val="24"/>
        </w:rPr>
        <w:t>kontrol</w:t>
      </w:r>
      <w:r>
        <w:rPr>
          <w:spacing w:val="-14"/>
          <w:sz w:val="24"/>
        </w:rPr>
        <w:t xml:space="preserve"> </w:t>
      </w:r>
      <w:r>
        <w:rPr>
          <w:sz w:val="24"/>
        </w:rPr>
        <w:t>edilir,</w:t>
      </w:r>
      <w:r>
        <w:rPr>
          <w:spacing w:val="-16"/>
          <w:sz w:val="24"/>
        </w:rPr>
        <w:t xml:space="preserve"> </w:t>
      </w:r>
      <w:r>
        <w:rPr>
          <w:sz w:val="24"/>
        </w:rPr>
        <w:t>hasar</w:t>
      </w:r>
      <w:r>
        <w:rPr>
          <w:spacing w:val="-17"/>
          <w:sz w:val="24"/>
        </w:rPr>
        <w:t xml:space="preserve"> </w:t>
      </w:r>
      <w:r>
        <w:rPr>
          <w:sz w:val="24"/>
        </w:rPr>
        <w:t>tespiti</w:t>
      </w:r>
      <w:r>
        <w:rPr>
          <w:spacing w:val="-11"/>
          <w:sz w:val="24"/>
        </w:rPr>
        <w:t xml:space="preserve"> </w:t>
      </w:r>
      <w:r>
        <w:rPr>
          <w:sz w:val="24"/>
        </w:rPr>
        <w:t>yapılır</w:t>
      </w:r>
      <w:r>
        <w:rPr>
          <w:spacing w:val="-14"/>
          <w:sz w:val="24"/>
        </w:rPr>
        <w:t xml:space="preserve"> </w:t>
      </w:r>
      <w:r>
        <w:rPr>
          <w:sz w:val="24"/>
        </w:rPr>
        <w:t>ve</w:t>
      </w:r>
      <w:r>
        <w:rPr>
          <w:spacing w:val="-15"/>
          <w:sz w:val="24"/>
        </w:rPr>
        <w:t xml:space="preserve"> </w:t>
      </w:r>
      <w:r>
        <w:rPr>
          <w:sz w:val="24"/>
        </w:rPr>
        <w:t>ilgili</w:t>
      </w:r>
      <w:r>
        <w:rPr>
          <w:spacing w:val="-15"/>
          <w:sz w:val="24"/>
        </w:rPr>
        <w:t xml:space="preserve"> </w:t>
      </w:r>
      <w:r>
        <w:rPr>
          <w:sz w:val="24"/>
        </w:rPr>
        <w:t xml:space="preserve">birimce </w:t>
      </w:r>
      <w:r>
        <w:rPr>
          <w:spacing w:val="5"/>
          <w:sz w:val="24"/>
        </w:rPr>
        <w:t xml:space="preserve">hasar </w:t>
      </w:r>
      <w:r>
        <w:rPr>
          <w:sz w:val="24"/>
        </w:rPr>
        <w:t xml:space="preserve">ve </w:t>
      </w:r>
      <w:r>
        <w:rPr>
          <w:spacing w:val="4"/>
          <w:sz w:val="24"/>
        </w:rPr>
        <w:t xml:space="preserve">eksiklerin </w:t>
      </w:r>
      <w:r>
        <w:rPr>
          <w:sz w:val="24"/>
        </w:rPr>
        <w:t>tazmini için gerekli işlemler</w:t>
      </w:r>
      <w:r>
        <w:rPr>
          <w:spacing w:val="4"/>
          <w:sz w:val="24"/>
        </w:rPr>
        <w:t xml:space="preserve"> </w:t>
      </w:r>
      <w:r>
        <w:rPr>
          <w:sz w:val="24"/>
        </w:rPr>
        <w:t>başlatılır.</w:t>
      </w:r>
    </w:p>
    <w:p w14:paraId="3D0DFE02" w14:textId="794E4981" w:rsidR="00740568" w:rsidRDefault="00740568" w:rsidP="00740568">
      <w:pPr>
        <w:pStyle w:val="ListeParagraf"/>
        <w:numPr>
          <w:ilvl w:val="0"/>
          <w:numId w:val="2"/>
        </w:numPr>
        <w:tabs>
          <w:tab w:val="left" w:pos="530"/>
        </w:tabs>
        <w:spacing w:line="300" w:lineRule="atLeast"/>
        <w:ind w:right="318" w:firstLine="0"/>
        <w:rPr>
          <w:sz w:val="24"/>
        </w:rPr>
      </w:pPr>
      <w:r>
        <w:rPr>
          <w:sz w:val="24"/>
        </w:rPr>
        <w:t xml:space="preserve">Konutları boşaltanlar konutu ve anahtarını, Yönetmelikte belirtilen 8 sayılı cetvel "Kamu Konutlarını Geri Alma </w:t>
      </w:r>
      <w:proofErr w:type="spellStart"/>
      <w:r>
        <w:rPr>
          <w:sz w:val="24"/>
        </w:rPr>
        <w:t>Tutanağı</w:t>
      </w:r>
      <w:r w:rsidR="00053D16">
        <w:rPr>
          <w:sz w:val="24"/>
        </w:rPr>
        <w:t>’</w:t>
      </w:r>
      <w:r>
        <w:rPr>
          <w:sz w:val="24"/>
        </w:rPr>
        <w:t>nı</w:t>
      </w:r>
      <w:proofErr w:type="spellEnd"/>
      <w:r w:rsidR="00053D16">
        <w:rPr>
          <w:sz w:val="24"/>
        </w:rPr>
        <w:t>”</w:t>
      </w:r>
      <w:r>
        <w:rPr>
          <w:sz w:val="24"/>
        </w:rPr>
        <w:t xml:space="preserve"> düzenlemek suretiyle, ilgili birime teslim etmek zorundadır. Teslim</w:t>
      </w:r>
      <w:r>
        <w:rPr>
          <w:spacing w:val="-9"/>
          <w:sz w:val="24"/>
        </w:rPr>
        <w:t xml:space="preserve"> </w:t>
      </w:r>
      <w:r>
        <w:rPr>
          <w:sz w:val="24"/>
        </w:rPr>
        <w:t>sırasında</w:t>
      </w:r>
      <w:r>
        <w:rPr>
          <w:spacing w:val="-10"/>
          <w:sz w:val="24"/>
        </w:rPr>
        <w:t xml:space="preserve"> </w:t>
      </w:r>
      <w:r>
        <w:rPr>
          <w:sz w:val="24"/>
        </w:rPr>
        <w:t>konutta</w:t>
      </w:r>
      <w:r>
        <w:rPr>
          <w:spacing w:val="-8"/>
          <w:sz w:val="24"/>
        </w:rPr>
        <w:t xml:space="preserve"> </w:t>
      </w:r>
      <w:r>
        <w:rPr>
          <w:sz w:val="24"/>
        </w:rPr>
        <w:t>bulunan</w:t>
      </w:r>
      <w:r>
        <w:rPr>
          <w:spacing w:val="-10"/>
          <w:sz w:val="24"/>
        </w:rPr>
        <w:t xml:space="preserve"> </w:t>
      </w:r>
      <w:r>
        <w:rPr>
          <w:sz w:val="24"/>
        </w:rPr>
        <w:t>demirbaş</w:t>
      </w:r>
      <w:r>
        <w:rPr>
          <w:spacing w:val="-9"/>
          <w:sz w:val="24"/>
        </w:rPr>
        <w:t xml:space="preserve"> </w:t>
      </w:r>
      <w:r>
        <w:rPr>
          <w:sz w:val="24"/>
        </w:rPr>
        <w:t>eşya</w:t>
      </w:r>
      <w:r>
        <w:rPr>
          <w:spacing w:val="-8"/>
          <w:sz w:val="24"/>
        </w:rPr>
        <w:t xml:space="preserve"> </w:t>
      </w:r>
      <w:r>
        <w:rPr>
          <w:sz w:val="24"/>
        </w:rPr>
        <w:t>ve</w:t>
      </w:r>
      <w:r>
        <w:rPr>
          <w:spacing w:val="-11"/>
          <w:sz w:val="24"/>
        </w:rPr>
        <w:t xml:space="preserve"> </w:t>
      </w:r>
      <w:r>
        <w:rPr>
          <w:sz w:val="24"/>
        </w:rPr>
        <w:t>mefruşat</w:t>
      </w:r>
      <w:r>
        <w:rPr>
          <w:spacing w:val="-8"/>
          <w:sz w:val="24"/>
        </w:rPr>
        <w:t xml:space="preserve"> </w:t>
      </w:r>
      <w:r>
        <w:rPr>
          <w:sz w:val="24"/>
        </w:rPr>
        <w:t>listesi</w:t>
      </w:r>
      <w:r>
        <w:rPr>
          <w:spacing w:val="-9"/>
          <w:sz w:val="24"/>
        </w:rPr>
        <w:t xml:space="preserve"> </w:t>
      </w:r>
      <w:r>
        <w:rPr>
          <w:sz w:val="24"/>
        </w:rPr>
        <w:t>idarece</w:t>
      </w:r>
      <w:r>
        <w:rPr>
          <w:spacing w:val="-8"/>
          <w:sz w:val="24"/>
        </w:rPr>
        <w:t xml:space="preserve"> </w:t>
      </w:r>
      <w:r>
        <w:rPr>
          <w:sz w:val="24"/>
        </w:rPr>
        <w:t>kontrol</w:t>
      </w:r>
      <w:r>
        <w:rPr>
          <w:spacing w:val="-9"/>
          <w:sz w:val="24"/>
        </w:rPr>
        <w:t xml:space="preserve"> </w:t>
      </w:r>
      <w:r>
        <w:rPr>
          <w:sz w:val="24"/>
        </w:rPr>
        <w:t>edilir</w:t>
      </w:r>
      <w:r>
        <w:rPr>
          <w:spacing w:val="-10"/>
          <w:sz w:val="24"/>
        </w:rPr>
        <w:t xml:space="preserve"> </w:t>
      </w:r>
      <w:r>
        <w:rPr>
          <w:sz w:val="24"/>
        </w:rPr>
        <w:t>ve</w:t>
      </w:r>
      <w:r>
        <w:rPr>
          <w:spacing w:val="-4"/>
          <w:sz w:val="24"/>
        </w:rPr>
        <w:t xml:space="preserve"> </w:t>
      </w:r>
      <w:r>
        <w:rPr>
          <w:sz w:val="24"/>
        </w:rPr>
        <w:t>bu</w:t>
      </w:r>
      <w:r>
        <w:rPr>
          <w:spacing w:val="-10"/>
          <w:sz w:val="24"/>
        </w:rPr>
        <w:t xml:space="preserve"> </w:t>
      </w:r>
      <w:r>
        <w:rPr>
          <w:sz w:val="24"/>
        </w:rPr>
        <w:t>eşyalar noksansız olarak teslim</w:t>
      </w:r>
      <w:r>
        <w:rPr>
          <w:spacing w:val="2"/>
          <w:sz w:val="24"/>
        </w:rPr>
        <w:t xml:space="preserve"> </w:t>
      </w:r>
      <w:r>
        <w:rPr>
          <w:sz w:val="24"/>
        </w:rPr>
        <w:t>alınır.</w:t>
      </w:r>
    </w:p>
    <w:p w14:paraId="5CD66033" w14:textId="77777777" w:rsidR="00740568" w:rsidRDefault="00740568" w:rsidP="00740568">
      <w:pPr>
        <w:pStyle w:val="GvdeMetni"/>
        <w:spacing w:line="300" w:lineRule="atLeast"/>
        <w:jc w:val="both"/>
        <w:rPr>
          <w:sz w:val="36"/>
        </w:rPr>
      </w:pPr>
    </w:p>
    <w:p w14:paraId="27357DB0" w14:textId="77777777" w:rsidR="00740568" w:rsidRDefault="00740568" w:rsidP="00740568">
      <w:pPr>
        <w:pStyle w:val="Balk1"/>
        <w:spacing w:line="300" w:lineRule="atLeast"/>
        <w:ind w:left="104"/>
      </w:pPr>
      <w:r>
        <w:t>Konutlarda Oturanların Yükümlülükleri</w:t>
      </w:r>
    </w:p>
    <w:p w14:paraId="4A2397C3" w14:textId="77777777" w:rsidR="004D06B8" w:rsidRDefault="004D06B8" w:rsidP="00740568">
      <w:pPr>
        <w:pStyle w:val="Balk1"/>
        <w:spacing w:line="300" w:lineRule="atLeast"/>
        <w:ind w:left="104"/>
      </w:pPr>
    </w:p>
    <w:p w14:paraId="5281F0FA" w14:textId="77777777" w:rsidR="00740568" w:rsidRDefault="00740568" w:rsidP="00740568">
      <w:pPr>
        <w:pStyle w:val="GvdeMetni"/>
        <w:spacing w:line="300" w:lineRule="atLeast"/>
        <w:ind w:left="102" w:right="302"/>
        <w:jc w:val="both"/>
      </w:pPr>
      <w:r>
        <w:rPr>
          <w:b/>
        </w:rPr>
        <w:t xml:space="preserve">Madde 18- </w:t>
      </w:r>
      <w:r>
        <w:t>(1) Konut tahsis edilen personeller konutta oturdukları süre içinde aşağıda belirtilen esaslara uymak</w:t>
      </w:r>
      <w:r>
        <w:rPr>
          <w:spacing w:val="-2"/>
        </w:rPr>
        <w:t xml:space="preserve"> </w:t>
      </w:r>
      <w:r>
        <w:t>zorundadırlar:</w:t>
      </w:r>
    </w:p>
    <w:p w14:paraId="5E067831" w14:textId="54E467A2" w:rsidR="00740568" w:rsidRDefault="00740568" w:rsidP="007E781C">
      <w:pPr>
        <w:pStyle w:val="ListeParagraf"/>
        <w:numPr>
          <w:ilvl w:val="0"/>
          <w:numId w:val="13"/>
        </w:numPr>
        <w:tabs>
          <w:tab w:val="left" w:pos="568"/>
        </w:tabs>
        <w:spacing w:line="300" w:lineRule="atLeast"/>
        <w:ind w:right="318"/>
        <w:rPr>
          <w:sz w:val="24"/>
        </w:rPr>
      </w:pPr>
      <w:r w:rsidRPr="007E781C">
        <w:rPr>
          <w:sz w:val="24"/>
        </w:rPr>
        <w:lastRenderedPageBreak/>
        <w:t>Konut</w:t>
      </w:r>
      <w:r w:rsidRPr="007E781C">
        <w:rPr>
          <w:spacing w:val="-19"/>
          <w:sz w:val="24"/>
        </w:rPr>
        <w:t xml:space="preserve"> </w:t>
      </w:r>
      <w:r w:rsidRPr="007E781C">
        <w:rPr>
          <w:sz w:val="24"/>
        </w:rPr>
        <w:t>sakinlerinin</w:t>
      </w:r>
      <w:r w:rsidRPr="007E781C">
        <w:rPr>
          <w:spacing w:val="-20"/>
          <w:sz w:val="24"/>
        </w:rPr>
        <w:t xml:space="preserve"> </w:t>
      </w:r>
      <w:r w:rsidRPr="007E781C">
        <w:rPr>
          <w:sz w:val="24"/>
        </w:rPr>
        <w:t>huzur</w:t>
      </w:r>
      <w:r w:rsidRPr="007E781C">
        <w:rPr>
          <w:spacing w:val="-21"/>
          <w:sz w:val="24"/>
        </w:rPr>
        <w:t xml:space="preserve"> </w:t>
      </w:r>
      <w:r w:rsidRPr="007E781C">
        <w:rPr>
          <w:sz w:val="24"/>
        </w:rPr>
        <w:t>ve</w:t>
      </w:r>
      <w:r w:rsidRPr="007E781C">
        <w:rPr>
          <w:spacing w:val="-20"/>
          <w:sz w:val="24"/>
        </w:rPr>
        <w:t xml:space="preserve"> </w:t>
      </w:r>
      <w:r w:rsidRPr="007E781C">
        <w:rPr>
          <w:sz w:val="24"/>
        </w:rPr>
        <w:t>sükûnunu</w:t>
      </w:r>
      <w:r w:rsidRPr="007E781C">
        <w:rPr>
          <w:spacing w:val="-15"/>
          <w:sz w:val="24"/>
        </w:rPr>
        <w:t xml:space="preserve"> </w:t>
      </w:r>
      <w:r w:rsidRPr="007E781C">
        <w:rPr>
          <w:sz w:val="24"/>
        </w:rPr>
        <w:t>bozucu,</w:t>
      </w:r>
      <w:r w:rsidRPr="007E781C">
        <w:rPr>
          <w:spacing w:val="-19"/>
          <w:sz w:val="24"/>
        </w:rPr>
        <w:t xml:space="preserve"> </w:t>
      </w:r>
      <w:r w:rsidRPr="007E781C">
        <w:rPr>
          <w:sz w:val="24"/>
        </w:rPr>
        <w:t>toplum</w:t>
      </w:r>
      <w:r w:rsidRPr="007E781C">
        <w:rPr>
          <w:spacing w:val="-16"/>
          <w:sz w:val="24"/>
        </w:rPr>
        <w:t xml:space="preserve"> </w:t>
      </w:r>
      <w:r w:rsidRPr="007E781C">
        <w:rPr>
          <w:sz w:val="24"/>
        </w:rPr>
        <w:t>genel</w:t>
      </w:r>
      <w:r w:rsidRPr="007E781C">
        <w:rPr>
          <w:spacing w:val="-16"/>
          <w:sz w:val="24"/>
        </w:rPr>
        <w:t xml:space="preserve"> </w:t>
      </w:r>
      <w:r w:rsidRPr="007E781C">
        <w:rPr>
          <w:sz w:val="24"/>
        </w:rPr>
        <w:t>ahlak</w:t>
      </w:r>
      <w:r w:rsidRPr="007E781C">
        <w:rPr>
          <w:spacing w:val="-18"/>
          <w:sz w:val="24"/>
        </w:rPr>
        <w:t xml:space="preserve"> </w:t>
      </w:r>
      <w:r w:rsidRPr="007E781C">
        <w:rPr>
          <w:sz w:val="24"/>
        </w:rPr>
        <w:t>ve</w:t>
      </w:r>
      <w:r w:rsidRPr="007E781C">
        <w:rPr>
          <w:spacing w:val="-23"/>
          <w:sz w:val="24"/>
        </w:rPr>
        <w:t xml:space="preserve"> </w:t>
      </w:r>
      <w:r w:rsidRPr="007E781C">
        <w:rPr>
          <w:sz w:val="24"/>
        </w:rPr>
        <w:t>değerlerini</w:t>
      </w:r>
      <w:r w:rsidRPr="007E781C">
        <w:rPr>
          <w:spacing w:val="-15"/>
          <w:sz w:val="24"/>
        </w:rPr>
        <w:t xml:space="preserve"> </w:t>
      </w:r>
      <w:r w:rsidRPr="007E781C">
        <w:rPr>
          <w:sz w:val="24"/>
        </w:rPr>
        <w:t>zedeleyici</w:t>
      </w:r>
      <w:r w:rsidRPr="007E781C">
        <w:rPr>
          <w:spacing w:val="17"/>
          <w:sz w:val="24"/>
        </w:rPr>
        <w:t xml:space="preserve"> </w:t>
      </w:r>
      <w:r w:rsidRPr="007E781C">
        <w:rPr>
          <w:sz w:val="24"/>
        </w:rPr>
        <w:t>tutum ve davranışlarda</w:t>
      </w:r>
      <w:r w:rsidRPr="007E781C">
        <w:rPr>
          <w:spacing w:val="-7"/>
          <w:sz w:val="24"/>
        </w:rPr>
        <w:t xml:space="preserve"> </w:t>
      </w:r>
      <w:r w:rsidRPr="007E781C">
        <w:rPr>
          <w:sz w:val="24"/>
        </w:rPr>
        <w:t>bulunamamak,</w:t>
      </w:r>
    </w:p>
    <w:p w14:paraId="393DD3AE" w14:textId="197359A3" w:rsidR="00740568" w:rsidRPr="00474A2F" w:rsidRDefault="00740568" w:rsidP="00474A2F">
      <w:pPr>
        <w:pStyle w:val="ListeParagraf"/>
        <w:numPr>
          <w:ilvl w:val="0"/>
          <w:numId w:val="13"/>
        </w:numPr>
        <w:tabs>
          <w:tab w:val="left" w:pos="561"/>
        </w:tabs>
        <w:spacing w:line="300" w:lineRule="atLeast"/>
        <w:rPr>
          <w:sz w:val="24"/>
          <w:szCs w:val="24"/>
        </w:rPr>
      </w:pPr>
      <w:r w:rsidRPr="00474A2F">
        <w:rPr>
          <w:sz w:val="24"/>
          <w:szCs w:val="24"/>
        </w:rPr>
        <w:t>Yönetici</w:t>
      </w:r>
      <w:r w:rsidRPr="00474A2F">
        <w:rPr>
          <w:spacing w:val="-13"/>
          <w:sz w:val="24"/>
          <w:szCs w:val="24"/>
        </w:rPr>
        <w:t xml:space="preserve"> </w:t>
      </w:r>
      <w:r w:rsidRPr="00474A2F">
        <w:rPr>
          <w:sz w:val="24"/>
          <w:szCs w:val="24"/>
        </w:rPr>
        <w:t>tarafından</w:t>
      </w:r>
      <w:r w:rsidRPr="00474A2F">
        <w:rPr>
          <w:spacing w:val="-13"/>
          <w:sz w:val="24"/>
          <w:szCs w:val="24"/>
        </w:rPr>
        <w:t xml:space="preserve"> </w:t>
      </w:r>
      <w:r w:rsidRPr="00474A2F">
        <w:rPr>
          <w:sz w:val="24"/>
          <w:szCs w:val="24"/>
        </w:rPr>
        <w:t>tespit</w:t>
      </w:r>
      <w:r w:rsidRPr="00474A2F">
        <w:rPr>
          <w:spacing w:val="-11"/>
          <w:sz w:val="24"/>
          <w:szCs w:val="24"/>
        </w:rPr>
        <w:t xml:space="preserve"> </w:t>
      </w:r>
      <w:r w:rsidRPr="00474A2F">
        <w:rPr>
          <w:sz w:val="24"/>
          <w:szCs w:val="24"/>
        </w:rPr>
        <w:t>edilen;</w:t>
      </w:r>
      <w:r w:rsidRPr="00474A2F">
        <w:rPr>
          <w:spacing w:val="-13"/>
          <w:sz w:val="24"/>
          <w:szCs w:val="24"/>
        </w:rPr>
        <w:t xml:space="preserve"> </w:t>
      </w:r>
      <w:r w:rsidRPr="00474A2F">
        <w:rPr>
          <w:sz w:val="24"/>
          <w:szCs w:val="24"/>
        </w:rPr>
        <w:t>konutların</w:t>
      </w:r>
      <w:r w:rsidRPr="00474A2F">
        <w:rPr>
          <w:spacing w:val="-13"/>
          <w:sz w:val="24"/>
          <w:szCs w:val="24"/>
        </w:rPr>
        <w:t xml:space="preserve"> </w:t>
      </w:r>
      <w:r w:rsidRPr="00474A2F">
        <w:rPr>
          <w:spacing w:val="-2"/>
          <w:sz w:val="24"/>
          <w:szCs w:val="24"/>
        </w:rPr>
        <w:t>iyi</w:t>
      </w:r>
      <w:r w:rsidRPr="00474A2F">
        <w:rPr>
          <w:spacing w:val="-17"/>
          <w:sz w:val="24"/>
          <w:szCs w:val="24"/>
        </w:rPr>
        <w:t xml:space="preserve"> </w:t>
      </w:r>
      <w:r w:rsidRPr="00474A2F">
        <w:rPr>
          <w:sz w:val="24"/>
          <w:szCs w:val="24"/>
        </w:rPr>
        <w:t>kullanılması,</w:t>
      </w:r>
      <w:r w:rsidRPr="00474A2F">
        <w:rPr>
          <w:spacing w:val="-13"/>
          <w:sz w:val="24"/>
          <w:szCs w:val="24"/>
        </w:rPr>
        <w:t xml:space="preserve"> </w:t>
      </w:r>
      <w:r w:rsidRPr="00474A2F">
        <w:rPr>
          <w:sz w:val="24"/>
          <w:szCs w:val="24"/>
        </w:rPr>
        <w:t>korunması</w:t>
      </w:r>
      <w:r w:rsidRPr="00474A2F">
        <w:rPr>
          <w:spacing w:val="-13"/>
          <w:sz w:val="24"/>
          <w:szCs w:val="24"/>
        </w:rPr>
        <w:t xml:space="preserve"> </w:t>
      </w:r>
      <w:r w:rsidRPr="00474A2F">
        <w:rPr>
          <w:sz w:val="24"/>
          <w:szCs w:val="24"/>
        </w:rPr>
        <w:t>ve</w:t>
      </w:r>
      <w:r w:rsidRPr="00474A2F">
        <w:rPr>
          <w:spacing w:val="-14"/>
          <w:sz w:val="24"/>
          <w:szCs w:val="24"/>
        </w:rPr>
        <w:t xml:space="preserve"> </w:t>
      </w:r>
      <w:r w:rsidRPr="00474A2F">
        <w:rPr>
          <w:sz w:val="24"/>
          <w:szCs w:val="24"/>
        </w:rPr>
        <w:t>tahribatının</w:t>
      </w:r>
      <w:r w:rsidRPr="00474A2F">
        <w:rPr>
          <w:spacing w:val="-12"/>
          <w:sz w:val="24"/>
          <w:szCs w:val="24"/>
        </w:rPr>
        <w:t xml:space="preserve"> </w:t>
      </w:r>
      <w:r w:rsidRPr="00474A2F">
        <w:rPr>
          <w:sz w:val="24"/>
          <w:szCs w:val="24"/>
        </w:rPr>
        <w:t>önlenmesi ile ilgili önlemlere titizlikle uymak,</w:t>
      </w:r>
      <w:r w:rsidR="007E781C" w:rsidRPr="00474A2F">
        <w:rPr>
          <w:sz w:val="24"/>
          <w:szCs w:val="24"/>
        </w:rPr>
        <w:t xml:space="preserve"> </w:t>
      </w:r>
    </w:p>
    <w:p w14:paraId="13EE98EC" w14:textId="63AF7A49" w:rsidR="00740568" w:rsidRPr="00474A2F" w:rsidRDefault="00740568" w:rsidP="00474A2F">
      <w:pPr>
        <w:pStyle w:val="ListeParagraf"/>
        <w:numPr>
          <w:ilvl w:val="0"/>
          <w:numId w:val="13"/>
        </w:numPr>
        <w:tabs>
          <w:tab w:val="left" w:pos="549"/>
        </w:tabs>
        <w:spacing w:line="300" w:lineRule="atLeast"/>
        <w:rPr>
          <w:sz w:val="24"/>
        </w:rPr>
      </w:pPr>
      <w:r w:rsidRPr="00474A2F">
        <w:rPr>
          <w:sz w:val="24"/>
        </w:rPr>
        <w:t xml:space="preserve">Konutların tamamını </w:t>
      </w:r>
      <w:r w:rsidRPr="00474A2F">
        <w:rPr>
          <w:spacing w:val="2"/>
          <w:sz w:val="24"/>
        </w:rPr>
        <w:t>veya</w:t>
      </w:r>
      <w:r w:rsidR="00DE4ACE" w:rsidRPr="00474A2F">
        <w:rPr>
          <w:spacing w:val="2"/>
          <w:sz w:val="24"/>
        </w:rPr>
        <w:t xml:space="preserve"> </w:t>
      </w:r>
      <w:r w:rsidRPr="00474A2F">
        <w:rPr>
          <w:spacing w:val="2"/>
          <w:sz w:val="24"/>
        </w:rPr>
        <w:t xml:space="preserve">bir </w:t>
      </w:r>
      <w:r w:rsidRPr="00474A2F">
        <w:rPr>
          <w:sz w:val="24"/>
        </w:rPr>
        <w:t>bölümünü başkalarına devretmemek veya kiraya</w:t>
      </w:r>
      <w:r w:rsidRPr="00474A2F">
        <w:rPr>
          <w:spacing w:val="-8"/>
          <w:sz w:val="24"/>
        </w:rPr>
        <w:t xml:space="preserve"> </w:t>
      </w:r>
      <w:r w:rsidRPr="00474A2F">
        <w:rPr>
          <w:sz w:val="24"/>
        </w:rPr>
        <w:t>vermemek,</w:t>
      </w:r>
      <w:r w:rsidR="007E781C" w:rsidRPr="00474A2F">
        <w:rPr>
          <w:sz w:val="24"/>
        </w:rPr>
        <w:t xml:space="preserve"> </w:t>
      </w:r>
    </w:p>
    <w:p w14:paraId="053599D4" w14:textId="2F6AD32D" w:rsidR="007E781C" w:rsidRPr="007E781C" w:rsidRDefault="00474A2F" w:rsidP="007E781C">
      <w:pPr>
        <w:tabs>
          <w:tab w:val="left" w:pos="549"/>
        </w:tabs>
        <w:spacing w:line="300" w:lineRule="atLeast"/>
        <w:ind w:left="-105"/>
        <w:jc w:val="both"/>
        <w:rPr>
          <w:sz w:val="24"/>
        </w:rPr>
      </w:pPr>
      <w:r w:rsidRPr="006F7C45">
        <w:rPr>
          <w:b/>
          <w:bCs/>
          <w:sz w:val="24"/>
        </w:rPr>
        <w:t>(ç)</w:t>
      </w:r>
      <w:r w:rsidRPr="006F7C45">
        <w:rPr>
          <w:sz w:val="24"/>
        </w:rPr>
        <w:t xml:space="preserve"> </w:t>
      </w:r>
      <w:r w:rsidR="006F7C45" w:rsidRPr="001B73CF">
        <w:rPr>
          <w:b/>
        </w:rPr>
        <w:t>(</w:t>
      </w:r>
      <w:proofErr w:type="gramStart"/>
      <w:r w:rsidR="006F7C45" w:rsidRPr="001B73CF">
        <w:rPr>
          <w:b/>
        </w:rPr>
        <w:t>Değişik : 14</w:t>
      </w:r>
      <w:proofErr w:type="gramEnd"/>
      <w:r w:rsidR="006F7C45" w:rsidRPr="001B73CF">
        <w:rPr>
          <w:b/>
        </w:rPr>
        <w:t>.12.2023 - 2023/32/21 Senato Kararı)</w:t>
      </w:r>
      <w:r w:rsidR="006F7C45">
        <w:t xml:space="preserve"> </w:t>
      </w:r>
      <w:r w:rsidRPr="006F7C45">
        <w:t>Osmanbey Kampüsündeki lojmanlarda oturanların Üniversitemiz tarafından arıtılan ve lojmanlara verilen suyu  bahçe (bostan) sulama ve araç yıkama vb. kullanması yasaktır.</w:t>
      </w:r>
    </w:p>
    <w:p w14:paraId="436D5FFD" w14:textId="013E5088" w:rsidR="00740568" w:rsidRPr="007E781C" w:rsidRDefault="00474A2F" w:rsidP="007E781C">
      <w:pPr>
        <w:tabs>
          <w:tab w:val="left" w:pos="563"/>
        </w:tabs>
        <w:spacing w:line="300" w:lineRule="atLeast"/>
        <w:ind w:left="-105"/>
        <w:jc w:val="both"/>
        <w:rPr>
          <w:sz w:val="24"/>
        </w:rPr>
      </w:pPr>
      <w:r w:rsidRPr="00474A2F">
        <w:rPr>
          <w:b/>
          <w:bCs/>
          <w:sz w:val="24"/>
        </w:rPr>
        <w:t>(d)</w:t>
      </w:r>
      <w:r>
        <w:rPr>
          <w:sz w:val="24"/>
        </w:rPr>
        <w:t xml:space="preserve"> </w:t>
      </w:r>
      <w:r w:rsidR="00740568" w:rsidRPr="007E781C">
        <w:rPr>
          <w:sz w:val="24"/>
        </w:rPr>
        <w:t>Konutların</w:t>
      </w:r>
      <w:r w:rsidR="00740568" w:rsidRPr="007E781C">
        <w:rPr>
          <w:spacing w:val="-22"/>
          <w:sz w:val="24"/>
        </w:rPr>
        <w:t xml:space="preserve"> </w:t>
      </w:r>
      <w:r w:rsidR="00740568" w:rsidRPr="007E781C">
        <w:rPr>
          <w:sz w:val="24"/>
        </w:rPr>
        <w:t>mimari</w:t>
      </w:r>
      <w:r w:rsidR="00740568" w:rsidRPr="007E781C">
        <w:rPr>
          <w:spacing w:val="-21"/>
          <w:sz w:val="24"/>
        </w:rPr>
        <w:t xml:space="preserve"> </w:t>
      </w:r>
      <w:r w:rsidR="00740568" w:rsidRPr="007E781C">
        <w:rPr>
          <w:sz w:val="24"/>
        </w:rPr>
        <w:t>durumunda</w:t>
      </w:r>
      <w:r w:rsidR="00740568" w:rsidRPr="007E781C">
        <w:rPr>
          <w:spacing w:val="-21"/>
          <w:sz w:val="24"/>
        </w:rPr>
        <w:t xml:space="preserve"> </w:t>
      </w:r>
      <w:r w:rsidR="00740568" w:rsidRPr="007E781C">
        <w:rPr>
          <w:sz w:val="24"/>
        </w:rPr>
        <w:t>ve</w:t>
      </w:r>
      <w:r w:rsidR="00740568" w:rsidRPr="007E781C">
        <w:rPr>
          <w:spacing w:val="-23"/>
          <w:sz w:val="24"/>
        </w:rPr>
        <w:t xml:space="preserve"> </w:t>
      </w:r>
      <w:r w:rsidR="00740568" w:rsidRPr="007E781C">
        <w:rPr>
          <w:sz w:val="24"/>
        </w:rPr>
        <w:t>iç</w:t>
      </w:r>
      <w:r w:rsidR="00740568" w:rsidRPr="007E781C">
        <w:rPr>
          <w:spacing w:val="-26"/>
          <w:sz w:val="24"/>
        </w:rPr>
        <w:t xml:space="preserve"> </w:t>
      </w:r>
      <w:r w:rsidR="00740568" w:rsidRPr="007E781C">
        <w:rPr>
          <w:sz w:val="24"/>
        </w:rPr>
        <w:t>tesisatında</w:t>
      </w:r>
      <w:r w:rsidR="00740568" w:rsidRPr="007E781C">
        <w:rPr>
          <w:spacing w:val="-20"/>
          <w:sz w:val="24"/>
        </w:rPr>
        <w:t xml:space="preserve"> </w:t>
      </w:r>
      <w:r w:rsidR="00740568" w:rsidRPr="007E781C">
        <w:rPr>
          <w:sz w:val="24"/>
        </w:rPr>
        <w:t>değişiklik</w:t>
      </w:r>
      <w:r w:rsidR="00740568" w:rsidRPr="007E781C">
        <w:rPr>
          <w:spacing w:val="-13"/>
          <w:sz w:val="24"/>
        </w:rPr>
        <w:t xml:space="preserve"> </w:t>
      </w:r>
      <w:r w:rsidR="00740568" w:rsidRPr="007E781C">
        <w:rPr>
          <w:sz w:val="24"/>
        </w:rPr>
        <w:t>yapamamak,</w:t>
      </w:r>
    </w:p>
    <w:p w14:paraId="560846F9" w14:textId="47D1981E" w:rsidR="00740568" w:rsidRPr="007E781C" w:rsidRDefault="00474A2F" w:rsidP="007E781C">
      <w:pPr>
        <w:tabs>
          <w:tab w:val="left" w:pos="539"/>
        </w:tabs>
        <w:spacing w:line="300" w:lineRule="atLeast"/>
        <w:ind w:left="-105"/>
        <w:jc w:val="both"/>
        <w:rPr>
          <w:sz w:val="24"/>
        </w:rPr>
      </w:pPr>
      <w:r w:rsidRPr="00474A2F">
        <w:rPr>
          <w:b/>
          <w:bCs/>
          <w:sz w:val="24"/>
        </w:rPr>
        <w:t>(e)</w:t>
      </w:r>
      <w:r>
        <w:rPr>
          <w:sz w:val="24"/>
        </w:rPr>
        <w:t xml:space="preserve"> </w:t>
      </w:r>
      <w:r w:rsidR="00740568" w:rsidRPr="007E781C">
        <w:rPr>
          <w:sz w:val="24"/>
        </w:rPr>
        <w:t>Konutun</w:t>
      </w:r>
      <w:r w:rsidR="00740568" w:rsidRPr="007E781C">
        <w:rPr>
          <w:spacing w:val="-16"/>
          <w:sz w:val="24"/>
        </w:rPr>
        <w:t xml:space="preserve"> </w:t>
      </w:r>
      <w:r w:rsidR="00740568" w:rsidRPr="007E781C">
        <w:rPr>
          <w:sz w:val="24"/>
        </w:rPr>
        <w:t>bir</w:t>
      </w:r>
      <w:r w:rsidR="00740568" w:rsidRPr="007E781C">
        <w:rPr>
          <w:spacing w:val="-16"/>
          <w:sz w:val="24"/>
        </w:rPr>
        <w:t xml:space="preserve"> </w:t>
      </w:r>
      <w:r w:rsidR="00740568" w:rsidRPr="007E781C">
        <w:rPr>
          <w:sz w:val="24"/>
        </w:rPr>
        <w:t>bölümünde</w:t>
      </w:r>
      <w:r w:rsidR="00740568" w:rsidRPr="007E781C">
        <w:rPr>
          <w:spacing w:val="-16"/>
          <w:sz w:val="24"/>
        </w:rPr>
        <w:t xml:space="preserve"> </w:t>
      </w:r>
      <w:r w:rsidR="00740568" w:rsidRPr="007E781C">
        <w:rPr>
          <w:sz w:val="24"/>
        </w:rPr>
        <w:t>veya</w:t>
      </w:r>
      <w:r w:rsidR="00740568" w:rsidRPr="007E781C">
        <w:rPr>
          <w:spacing w:val="-14"/>
          <w:sz w:val="24"/>
        </w:rPr>
        <w:t xml:space="preserve"> </w:t>
      </w:r>
      <w:r w:rsidR="00740568" w:rsidRPr="007E781C">
        <w:rPr>
          <w:sz w:val="24"/>
        </w:rPr>
        <w:t>bahçede</w:t>
      </w:r>
      <w:r w:rsidR="00740568" w:rsidRPr="007E781C">
        <w:rPr>
          <w:spacing w:val="-17"/>
          <w:sz w:val="24"/>
        </w:rPr>
        <w:t xml:space="preserve"> </w:t>
      </w:r>
      <w:r w:rsidR="00740568" w:rsidRPr="007E781C">
        <w:rPr>
          <w:sz w:val="24"/>
        </w:rPr>
        <w:t>kümes</w:t>
      </w:r>
      <w:r w:rsidR="00740568" w:rsidRPr="007E781C">
        <w:rPr>
          <w:spacing w:val="-6"/>
          <w:sz w:val="24"/>
        </w:rPr>
        <w:t xml:space="preserve"> </w:t>
      </w:r>
      <w:r w:rsidR="00740568" w:rsidRPr="007E781C">
        <w:rPr>
          <w:sz w:val="24"/>
        </w:rPr>
        <w:t>yapamamak,</w:t>
      </w:r>
      <w:r w:rsidR="00740568" w:rsidRPr="007E781C">
        <w:rPr>
          <w:spacing w:val="-30"/>
          <w:sz w:val="24"/>
        </w:rPr>
        <w:t xml:space="preserve"> </w:t>
      </w:r>
      <w:r w:rsidR="00740568" w:rsidRPr="007E781C">
        <w:rPr>
          <w:sz w:val="24"/>
        </w:rPr>
        <w:t>ahır</w:t>
      </w:r>
      <w:r w:rsidR="00740568" w:rsidRPr="007E781C">
        <w:rPr>
          <w:spacing w:val="-16"/>
          <w:sz w:val="24"/>
        </w:rPr>
        <w:t xml:space="preserve"> </w:t>
      </w:r>
      <w:r w:rsidR="00740568" w:rsidRPr="007E781C">
        <w:rPr>
          <w:sz w:val="24"/>
        </w:rPr>
        <w:t>hayvanları</w:t>
      </w:r>
      <w:r w:rsidR="00740568" w:rsidRPr="007E781C">
        <w:rPr>
          <w:spacing w:val="-14"/>
          <w:sz w:val="24"/>
        </w:rPr>
        <w:t xml:space="preserve"> </w:t>
      </w:r>
      <w:r w:rsidR="00740568" w:rsidRPr="007E781C">
        <w:rPr>
          <w:sz w:val="24"/>
        </w:rPr>
        <w:t>ve</w:t>
      </w:r>
      <w:r w:rsidR="00740568" w:rsidRPr="007E781C">
        <w:rPr>
          <w:spacing w:val="-17"/>
          <w:sz w:val="24"/>
        </w:rPr>
        <w:t xml:space="preserve"> </w:t>
      </w:r>
      <w:r w:rsidR="00740568" w:rsidRPr="007E781C">
        <w:rPr>
          <w:sz w:val="24"/>
        </w:rPr>
        <w:t>köpek</w:t>
      </w:r>
      <w:r w:rsidR="00740568" w:rsidRPr="007E781C">
        <w:rPr>
          <w:spacing w:val="-13"/>
          <w:sz w:val="24"/>
        </w:rPr>
        <w:t xml:space="preserve"> </w:t>
      </w:r>
      <w:r w:rsidR="00740568" w:rsidRPr="007E781C">
        <w:rPr>
          <w:sz w:val="24"/>
        </w:rPr>
        <w:t>beslememek,</w:t>
      </w:r>
    </w:p>
    <w:p w14:paraId="1697A509" w14:textId="42FD4CB3" w:rsidR="00740568" w:rsidRPr="007E781C" w:rsidRDefault="00474A2F" w:rsidP="007E781C">
      <w:pPr>
        <w:tabs>
          <w:tab w:val="left" w:pos="523"/>
        </w:tabs>
        <w:spacing w:line="300" w:lineRule="atLeast"/>
        <w:ind w:left="-105"/>
        <w:jc w:val="both"/>
        <w:rPr>
          <w:sz w:val="24"/>
        </w:rPr>
      </w:pPr>
      <w:r w:rsidRPr="00474A2F">
        <w:rPr>
          <w:b/>
          <w:bCs/>
          <w:sz w:val="24"/>
        </w:rPr>
        <w:t>(f)</w:t>
      </w:r>
      <w:r>
        <w:rPr>
          <w:sz w:val="24"/>
        </w:rPr>
        <w:t xml:space="preserve"> </w:t>
      </w:r>
      <w:r w:rsidR="00740568" w:rsidRPr="007E781C">
        <w:rPr>
          <w:sz w:val="24"/>
        </w:rPr>
        <w:t>Apartman ortak giderlerine katılmak ve bu giderleri zamanında ödemek zorunda</w:t>
      </w:r>
      <w:r w:rsidR="00740568" w:rsidRPr="007E781C">
        <w:rPr>
          <w:spacing w:val="-37"/>
          <w:sz w:val="24"/>
        </w:rPr>
        <w:t xml:space="preserve"> </w:t>
      </w:r>
      <w:r w:rsidR="00740568" w:rsidRPr="007E781C">
        <w:rPr>
          <w:sz w:val="24"/>
        </w:rPr>
        <w:t>olmak,</w:t>
      </w:r>
    </w:p>
    <w:p w14:paraId="52A3174C" w14:textId="70EC490F" w:rsidR="00740568" w:rsidRPr="007E781C" w:rsidRDefault="00474A2F" w:rsidP="007E781C">
      <w:pPr>
        <w:tabs>
          <w:tab w:val="left" w:pos="595"/>
        </w:tabs>
        <w:spacing w:line="300" w:lineRule="atLeast"/>
        <w:ind w:left="-105" w:right="330"/>
        <w:jc w:val="both"/>
        <w:rPr>
          <w:sz w:val="24"/>
        </w:rPr>
      </w:pPr>
      <w:r w:rsidRPr="00474A2F">
        <w:rPr>
          <w:b/>
          <w:bCs/>
          <w:sz w:val="24"/>
        </w:rPr>
        <w:t>(g)</w:t>
      </w:r>
      <w:r>
        <w:rPr>
          <w:sz w:val="24"/>
        </w:rPr>
        <w:t xml:space="preserve"> </w:t>
      </w:r>
      <w:r w:rsidR="00740568" w:rsidRPr="007E781C">
        <w:rPr>
          <w:sz w:val="24"/>
        </w:rPr>
        <w:t>Kendilerine teslim edilen konutları, teslim aldıkları gibi korumak ve boşaltma sırasında aynı şekilde yetkililere teslim etmekten sorumlu</w:t>
      </w:r>
      <w:r w:rsidR="00740568" w:rsidRPr="007E781C">
        <w:rPr>
          <w:spacing w:val="-1"/>
          <w:sz w:val="24"/>
        </w:rPr>
        <w:t xml:space="preserve"> </w:t>
      </w:r>
      <w:r w:rsidR="00740568" w:rsidRPr="007E781C">
        <w:rPr>
          <w:sz w:val="24"/>
        </w:rPr>
        <w:t>olmak,</w:t>
      </w:r>
    </w:p>
    <w:p w14:paraId="55C18DF5" w14:textId="4FCA59E0" w:rsidR="00740568" w:rsidRPr="007E781C" w:rsidRDefault="00474A2F" w:rsidP="007E781C">
      <w:pPr>
        <w:tabs>
          <w:tab w:val="left" w:pos="563"/>
        </w:tabs>
        <w:spacing w:line="300" w:lineRule="atLeast"/>
        <w:ind w:left="-105" w:right="316"/>
        <w:jc w:val="both"/>
        <w:rPr>
          <w:sz w:val="24"/>
        </w:rPr>
      </w:pPr>
      <w:r w:rsidRPr="00474A2F">
        <w:rPr>
          <w:b/>
          <w:bCs/>
          <w:sz w:val="24"/>
        </w:rPr>
        <w:t>(h)</w:t>
      </w:r>
      <w:r>
        <w:rPr>
          <w:sz w:val="24"/>
        </w:rPr>
        <w:t xml:space="preserve"> </w:t>
      </w:r>
      <w:r w:rsidR="00740568" w:rsidRPr="007E781C">
        <w:rPr>
          <w:sz w:val="24"/>
        </w:rPr>
        <w:t>Yukarıda</w:t>
      </w:r>
      <w:r w:rsidR="00740568" w:rsidRPr="007E781C">
        <w:rPr>
          <w:spacing w:val="-14"/>
          <w:sz w:val="24"/>
        </w:rPr>
        <w:t xml:space="preserve"> </w:t>
      </w:r>
      <w:r w:rsidR="00740568" w:rsidRPr="007E781C">
        <w:rPr>
          <w:sz w:val="24"/>
        </w:rPr>
        <w:t>belirtilen</w:t>
      </w:r>
      <w:r w:rsidR="00740568" w:rsidRPr="007E781C">
        <w:rPr>
          <w:spacing w:val="-10"/>
          <w:sz w:val="24"/>
        </w:rPr>
        <w:t xml:space="preserve"> </w:t>
      </w:r>
      <w:r w:rsidR="00740568" w:rsidRPr="007E781C">
        <w:rPr>
          <w:sz w:val="24"/>
        </w:rPr>
        <w:t>esaslara</w:t>
      </w:r>
      <w:r w:rsidR="00740568" w:rsidRPr="007E781C">
        <w:rPr>
          <w:spacing w:val="-13"/>
          <w:sz w:val="24"/>
        </w:rPr>
        <w:t xml:space="preserve"> </w:t>
      </w:r>
      <w:r w:rsidR="00740568" w:rsidRPr="007E781C">
        <w:rPr>
          <w:sz w:val="24"/>
        </w:rPr>
        <w:t>uymayanlar,</w:t>
      </w:r>
      <w:r w:rsidR="00740568" w:rsidRPr="007E781C">
        <w:rPr>
          <w:spacing w:val="-6"/>
          <w:sz w:val="24"/>
        </w:rPr>
        <w:t xml:space="preserve"> </w:t>
      </w:r>
      <w:r w:rsidR="00740568" w:rsidRPr="007E781C">
        <w:rPr>
          <w:sz w:val="24"/>
        </w:rPr>
        <w:t>yönetici</w:t>
      </w:r>
      <w:r w:rsidR="00740568" w:rsidRPr="007E781C">
        <w:rPr>
          <w:spacing w:val="-12"/>
          <w:sz w:val="24"/>
        </w:rPr>
        <w:t xml:space="preserve"> </w:t>
      </w:r>
      <w:r w:rsidR="00740568" w:rsidRPr="007E781C">
        <w:rPr>
          <w:sz w:val="24"/>
        </w:rPr>
        <w:t>veya</w:t>
      </w:r>
      <w:r w:rsidR="00740568" w:rsidRPr="007E781C">
        <w:rPr>
          <w:spacing w:val="-13"/>
          <w:sz w:val="24"/>
        </w:rPr>
        <w:t xml:space="preserve"> </w:t>
      </w:r>
      <w:r w:rsidR="00740568" w:rsidRPr="007E781C">
        <w:rPr>
          <w:sz w:val="24"/>
        </w:rPr>
        <w:t>kiracılar</w:t>
      </w:r>
      <w:r w:rsidR="00740568" w:rsidRPr="007E781C">
        <w:rPr>
          <w:spacing w:val="-14"/>
          <w:sz w:val="24"/>
        </w:rPr>
        <w:t xml:space="preserve"> </w:t>
      </w:r>
      <w:r w:rsidR="00740568" w:rsidRPr="007E781C">
        <w:rPr>
          <w:sz w:val="24"/>
        </w:rPr>
        <w:t>tarafından</w:t>
      </w:r>
      <w:r w:rsidR="00740568" w:rsidRPr="007E781C">
        <w:rPr>
          <w:spacing w:val="-12"/>
          <w:sz w:val="24"/>
        </w:rPr>
        <w:t xml:space="preserve"> </w:t>
      </w:r>
      <w:r w:rsidR="00740568" w:rsidRPr="007E781C">
        <w:rPr>
          <w:sz w:val="24"/>
        </w:rPr>
        <w:t>ilgili</w:t>
      </w:r>
      <w:r w:rsidR="00740568" w:rsidRPr="007E781C">
        <w:rPr>
          <w:spacing w:val="-12"/>
          <w:sz w:val="24"/>
        </w:rPr>
        <w:t xml:space="preserve"> </w:t>
      </w:r>
      <w:r w:rsidR="00740568" w:rsidRPr="007E781C">
        <w:rPr>
          <w:sz w:val="24"/>
        </w:rPr>
        <w:t>kuruma</w:t>
      </w:r>
      <w:r w:rsidR="00740568" w:rsidRPr="007E781C">
        <w:rPr>
          <w:spacing w:val="-13"/>
          <w:sz w:val="24"/>
        </w:rPr>
        <w:t xml:space="preserve"> </w:t>
      </w:r>
      <w:r w:rsidR="00740568" w:rsidRPr="007E781C">
        <w:rPr>
          <w:sz w:val="24"/>
        </w:rPr>
        <w:t>bildirilir. İdarece</w:t>
      </w:r>
      <w:r w:rsidR="00740568" w:rsidRPr="007E781C">
        <w:rPr>
          <w:spacing w:val="-7"/>
          <w:sz w:val="24"/>
        </w:rPr>
        <w:t xml:space="preserve"> </w:t>
      </w:r>
      <w:r w:rsidR="00740568" w:rsidRPr="007E781C">
        <w:rPr>
          <w:sz w:val="24"/>
        </w:rPr>
        <w:t>yazılı</w:t>
      </w:r>
      <w:r w:rsidR="00740568" w:rsidRPr="007E781C">
        <w:rPr>
          <w:spacing w:val="-8"/>
          <w:sz w:val="24"/>
        </w:rPr>
        <w:t xml:space="preserve"> </w:t>
      </w:r>
      <w:r w:rsidR="00740568" w:rsidRPr="007E781C">
        <w:rPr>
          <w:sz w:val="24"/>
        </w:rPr>
        <w:t>tebligat</w:t>
      </w:r>
      <w:r w:rsidR="00740568" w:rsidRPr="007E781C">
        <w:rPr>
          <w:spacing w:val="-9"/>
          <w:sz w:val="24"/>
        </w:rPr>
        <w:t xml:space="preserve"> </w:t>
      </w:r>
      <w:r w:rsidR="00740568" w:rsidRPr="007E781C">
        <w:rPr>
          <w:sz w:val="24"/>
        </w:rPr>
        <w:t>ile</w:t>
      </w:r>
      <w:r w:rsidR="00740568" w:rsidRPr="007E781C">
        <w:rPr>
          <w:spacing w:val="-11"/>
          <w:sz w:val="24"/>
        </w:rPr>
        <w:t xml:space="preserve"> </w:t>
      </w:r>
      <w:r w:rsidR="00740568" w:rsidRPr="007E781C">
        <w:rPr>
          <w:sz w:val="24"/>
        </w:rPr>
        <w:t>uyarılan</w:t>
      </w:r>
      <w:r w:rsidR="00740568" w:rsidRPr="007E781C">
        <w:rPr>
          <w:spacing w:val="-10"/>
          <w:sz w:val="24"/>
        </w:rPr>
        <w:t xml:space="preserve"> </w:t>
      </w:r>
      <w:r w:rsidR="00740568" w:rsidRPr="007E781C">
        <w:rPr>
          <w:sz w:val="24"/>
        </w:rPr>
        <w:t>ilgilinin</w:t>
      </w:r>
      <w:r w:rsidR="00740568" w:rsidRPr="007E781C">
        <w:rPr>
          <w:spacing w:val="-10"/>
          <w:sz w:val="24"/>
        </w:rPr>
        <w:t xml:space="preserve"> </w:t>
      </w:r>
      <w:r w:rsidR="00740568" w:rsidRPr="007E781C">
        <w:rPr>
          <w:sz w:val="24"/>
        </w:rPr>
        <w:t>aykırı</w:t>
      </w:r>
      <w:r w:rsidR="00740568" w:rsidRPr="007E781C">
        <w:rPr>
          <w:spacing w:val="-9"/>
          <w:sz w:val="24"/>
        </w:rPr>
        <w:t xml:space="preserve"> </w:t>
      </w:r>
      <w:r w:rsidR="00740568" w:rsidRPr="007E781C">
        <w:rPr>
          <w:sz w:val="24"/>
        </w:rPr>
        <w:t>tutum</w:t>
      </w:r>
      <w:r w:rsidR="00740568" w:rsidRPr="007E781C">
        <w:rPr>
          <w:spacing w:val="-9"/>
          <w:sz w:val="24"/>
        </w:rPr>
        <w:t xml:space="preserve"> </w:t>
      </w:r>
      <w:r w:rsidR="00740568" w:rsidRPr="007E781C">
        <w:rPr>
          <w:sz w:val="24"/>
        </w:rPr>
        <w:t>ve</w:t>
      </w:r>
      <w:r w:rsidR="00740568" w:rsidRPr="007E781C">
        <w:rPr>
          <w:spacing w:val="-11"/>
          <w:sz w:val="24"/>
        </w:rPr>
        <w:t xml:space="preserve"> </w:t>
      </w:r>
      <w:r w:rsidR="00740568" w:rsidRPr="007E781C">
        <w:rPr>
          <w:sz w:val="24"/>
        </w:rPr>
        <w:t>davranışını</w:t>
      </w:r>
      <w:r w:rsidR="00740568" w:rsidRPr="007E781C">
        <w:rPr>
          <w:spacing w:val="-9"/>
          <w:sz w:val="24"/>
        </w:rPr>
        <w:t xml:space="preserve"> </w:t>
      </w:r>
      <w:r w:rsidR="00740568" w:rsidRPr="007E781C">
        <w:rPr>
          <w:sz w:val="24"/>
        </w:rPr>
        <w:t>değiştirmemekte</w:t>
      </w:r>
      <w:r w:rsidR="00740568" w:rsidRPr="007E781C">
        <w:rPr>
          <w:spacing w:val="-10"/>
          <w:sz w:val="24"/>
        </w:rPr>
        <w:t xml:space="preserve"> </w:t>
      </w:r>
      <w:r w:rsidR="00740568" w:rsidRPr="007E781C">
        <w:rPr>
          <w:sz w:val="24"/>
        </w:rPr>
        <w:t>ısrar</w:t>
      </w:r>
      <w:r w:rsidR="00740568" w:rsidRPr="007E781C">
        <w:rPr>
          <w:spacing w:val="-10"/>
          <w:sz w:val="24"/>
        </w:rPr>
        <w:t xml:space="preserve"> </w:t>
      </w:r>
      <w:r w:rsidR="00740568" w:rsidRPr="007E781C">
        <w:rPr>
          <w:sz w:val="24"/>
        </w:rPr>
        <w:t>ettiğinin tutanakla tespit edilmesi halinde konut tahsis kararı iptal edilerek ilgili, konuttan</w:t>
      </w:r>
      <w:r w:rsidR="00740568" w:rsidRPr="007E781C">
        <w:rPr>
          <w:spacing w:val="-5"/>
          <w:sz w:val="24"/>
        </w:rPr>
        <w:t xml:space="preserve"> </w:t>
      </w:r>
      <w:r w:rsidR="00740568" w:rsidRPr="007E781C">
        <w:rPr>
          <w:sz w:val="24"/>
        </w:rPr>
        <w:t>çıkartılır.</w:t>
      </w:r>
    </w:p>
    <w:p w14:paraId="7D6FD78D" w14:textId="08B1F8C0" w:rsidR="00740568" w:rsidRDefault="00474A2F" w:rsidP="00740568">
      <w:pPr>
        <w:pStyle w:val="GvdeMetni"/>
        <w:spacing w:line="300" w:lineRule="atLeast"/>
        <w:ind w:left="219" w:right="318"/>
        <w:jc w:val="both"/>
      </w:pPr>
      <w:r w:rsidRPr="00474A2F">
        <w:rPr>
          <w:b/>
          <w:bCs/>
        </w:rPr>
        <w:t>(j)</w:t>
      </w:r>
      <w:r>
        <w:t xml:space="preserve"> </w:t>
      </w:r>
      <w:r w:rsidR="007E781C">
        <w:t>E</w:t>
      </w:r>
      <w:r w:rsidR="00740568">
        <w:t xml:space="preserve">lektrik faturası, kira, aidat gibi tüm ödemeler ait bilgiler </w:t>
      </w:r>
      <w:hyperlink r:id="rId9">
        <w:r w:rsidR="00740568">
          <w:rPr>
            <w:u w:val="single"/>
          </w:rPr>
          <w:t>https://lojman.harran.edu.tr</w:t>
        </w:r>
        <w:r w:rsidR="00740568">
          <w:t xml:space="preserve"> </w:t>
        </w:r>
      </w:hyperlink>
      <w:r w:rsidR="00740568">
        <w:t>adresinde takip edilerek otomatik ödeme veya kişi tarafından ödenir. Zamanında yapılmayan ödemelere yasal faiz uygulanır.</w:t>
      </w:r>
    </w:p>
    <w:p w14:paraId="46AD3D79" w14:textId="77777777" w:rsidR="00740568" w:rsidRDefault="00740568" w:rsidP="00740568">
      <w:pPr>
        <w:pStyle w:val="GvdeMetni"/>
        <w:spacing w:line="300" w:lineRule="atLeast"/>
        <w:jc w:val="both"/>
        <w:rPr>
          <w:sz w:val="26"/>
        </w:rPr>
      </w:pPr>
    </w:p>
    <w:p w14:paraId="7F1C3188" w14:textId="77777777" w:rsidR="00740568" w:rsidRDefault="00740568" w:rsidP="00740568">
      <w:pPr>
        <w:pStyle w:val="Balk1"/>
        <w:spacing w:line="300" w:lineRule="atLeast"/>
      </w:pPr>
      <w:r>
        <w:t>Konutların Bakım, Onarım ve Diğer Giderlerinin Kurumca Karşılanması</w:t>
      </w:r>
    </w:p>
    <w:p w14:paraId="77A521CB" w14:textId="77777777" w:rsidR="00740568" w:rsidRDefault="00740568" w:rsidP="00740568">
      <w:pPr>
        <w:pStyle w:val="GvdeMetni"/>
        <w:spacing w:line="300" w:lineRule="atLeast"/>
        <w:jc w:val="both"/>
        <w:rPr>
          <w:b/>
          <w:sz w:val="22"/>
        </w:rPr>
      </w:pPr>
    </w:p>
    <w:p w14:paraId="150E5E76" w14:textId="77777777" w:rsidR="00740568" w:rsidRDefault="00740568" w:rsidP="00740568">
      <w:pPr>
        <w:pStyle w:val="GvdeMetni"/>
        <w:spacing w:line="300" w:lineRule="atLeast"/>
        <w:ind w:left="219" w:right="316"/>
        <w:jc w:val="both"/>
      </w:pPr>
      <w:r>
        <w:rPr>
          <w:b/>
        </w:rPr>
        <w:t xml:space="preserve">Madde 19- </w:t>
      </w:r>
      <w:r>
        <w:t>(1) Konutların olağan kullanılmasından doğan temizlik ve küçük onarımları (cam, kilit, menteşe, kapı-pencere kolu, vb.) dışında kalan ana duvarlar, çatı, elektrik, koridor gibi ortak</w:t>
      </w:r>
      <w:r w:rsidR="00E94D4C">
        <w:t xml:space="preserve"> </w:t>
      </w:r>
      <w:r>
        <w:t>yerlerin bakımı ve onarımı ile ilgili giderler Üniversite tarafından karşılanır. Konutta oturanlar yapılması uygun</w:t>
      </w:r>
      <w:r>
        <w:rPr>
          <w:spacing w:val="-2"/>
        </w:rPr>
        <w:t xml:space="preserve"> </w:t>
      </w:r>
      <w:r>
        <w:t>görülen</w:t>
      </w:r>
      <w:r>
        <w:rPr>
          <w:spacing w:val="-7"/>
        </w:rPr>
        <w:t xml:space="preserve"> </w:t>
      </w:r>
      <w:r>
        <w:t>onarımların</w:t>
      </w:r>
      <w:r>
        <w:rPr>
          <w:spacing w:val="-1"/>
        </w:rPr>
        <w:t xml:space="preserve"> </w:t>
      </w:r>
      <w:r>
        <w:t>yapılmasına</w:t>
      </w:r>
      <w:r>
        <w:rPr>
          <w:spacing w:val="-7"/>
        </w:rPr>
        <w:t xml:space="preserve"> </w:t>
      </w:r>
      <w:r>
        <w:t>engel</w:t>
      </w:r>
      <w:r>
        <w:rPr>
          <w:spacing w:val="-6"/>
        </w:rPr>
        <w:t xml:space="preserve"> </w:t>
      </w:r>
      <w:r>
        <w:t>olamazlar</w:t>
      </w:r>
      <w:r>
        <w:rPr>
          <w:spacing w:val="-10"/>
        </w:rPr>
        <w:t xml:space="preserve"> </w:t>
      </w:r>
      <w:r>
        <w:t>ve</w:t>
      </w:r>
      <w:r>
        <w:rPr>
          <w:spacing w:val="-7"/>
        </w:rPr>
        <w:t xml:space="preserve"> </w:t>
      </w:r>
      <w:r>
        <w:t>geçerli</w:t>
      </w:r>
      <w:r>
        <w:rPr>
          <w:spacing w:val="-7"/>
        </w:rPr>
        <w:t xml:space="preserve"> </w:t>
      </w:r>
      <w:r>
        <w:t>bir</w:t>
      </w:r>
      <w:r>
        <w:rPr>
          <w:spacing w:val="-7"/>
        </w:rPr>
        <w:t xml:space="preserve"> </w:t>
      </w:r>
      <w:r>
        <w:t>mazeret</w:t>
      </w:r>
      <w:r>
        <w:rPr>
          <w:spacing w:val="-5"/>
        </w:rPr>
        <w:t xml:space="preserve"> </w:t>
      </w:r>
      <w:r>
        <w:t>olmadıkça</w:t>
      </w:r>
      <w:r>
        <w:rPr>
          <w:spacing w:val="-11"/>
        </w:rPr>
        <w:t xml:space="preserve"> </w:t>
      </w:r>
      <w:r>
        <w:t>onarımı</w:t>
      </w:r>
      <w:r>
        <w:rPr>
          <w:spacing w:val="-6"/>
        </w:rPr>
        <w:t xml:space="preserve"> </w:t>
      </w:r>
      <w:r>
        <w:t>ve onarım</w:t>
      </w:r>
      <w:r>
        <w:rPr>
          <w:spacing w:val="-15"/>
        </w:rPr>
        <w:t xml:space="preserve"> </w:t>
      </w:r>
      <w:r>
        <w:t>tarihini</w:t>
      </w:r>
      <w:r>
        <w:rPr>
          <w:spacing w:val="-15"/>
        </w:rPr>
        <w:t xml:space="preserve"> </w:t>
      </w:r>
      <w:r>
        <w:t>erteleyemezler.</w:t>
      </w:r>
      <w:r>
        <w:rPr>
          <w:spacing w:val="-13"/>
        </w:rPr>
        <w:t xml:space="preserve"> </w:t>
      </w:r>
      <w:r>
        <w:t>Arızaların</w:t>
      </w:r>
      <w:r>
        <w:rPr>
          <w:spacing w:val="-15"/>
        </w:rPr>
        <w:t xml:space="preserve"> </w:t>
      </w:r>
      <w:r>
        <w:t>kullanımdan</w:t>
      </w:r>
      <w:r>
        <w:rPr>
          <w:spacing w:val="-14"/>
        </w:rPr>
        <w:t xml:space="preserve"> </w:t>
      </w:r>
      <w:r>
        <w:t>kaynaklandığına</w:t>
      </w:r>
      <w:r>
        <w:rPr>
          <w:spacing w:val="-14"/>
        </w:rPr>
        <w:t xml:space="preserve"> </w:t>
      </w:r>
      <w:r>
        <w:t>ilişkin</w:t>
      </w:r>
      <w:r>
        <w:rPr>
          <w:spacing w:val="-15"/>
        </w:rPr>
        <w:t xml:space="preserve"> </w:t>
      </w:r>
      <w:r>
        <w:t>tutanak</w:t>
      </w:r>
      <w:r>
        <w:rPr>
          <w:spacing w:val="-15"/>
        </w:rPr>
        <w:t xml:space="preserve"> </w:t>
      </w:r>
      <w:r>
        <w:t>düzenlenmesi durumunda tüm giderler konutta oturanlar tarafından karşılanır. Konutta oturanlar konut içerisinde ve</w:t>
      </w:r>
      <w:r>
        <w:rPr>
          <w:spacing w:val="-17"/>
        </w:rPr>
        <w:t xml:space="preserve"> </w:t>
      </w:r>
      <w:r>
        <w:t>dışarısında</w:t>
      </w:r>
      <w:r>
        <w:rPr>
          <w:spacing w:val="-17"/>
        </w:rPr>
        <w:t xml:space="preserve"> </w:t>
      </w:r>
      <w:r>
        <w:t>mimari</w:t>
      </w:r>
      <w:r>
        <w:rPr>
          <w:spacing w:val="-16"/>
        </w:rPr>
        <w:t xml:space="preserve"> </w:t>
      </w:r>
      <w:r>
        <w:t>bütünlüğü</w:t>
      </w:r>
      <w:r>
        <w:rPr>
          <w:spacing w:val="-16"/>
        </w:rPr>
        <w:t xml:space="preserve"> </w:t>
      </w:r>
      <w:r>
        <w:t>bozucu</w:t>
      </w:r>
      <w:r>
        <w:rPr>
          <w:spacing w:val="-18"/>
        </w:rPr>
        <w:t xml:space="preserve"> </w:t>
      </w:r>
      <w:r>
        <w:t>hiçbir</w:t>
      </w:r>
      <w:r>
        <w:rPr>
          <w:spacing w:val="-14"/>
        </w:rPr>
        <w:t xml:space="preserve"> </w:t>
      </w:r>
      <w:r>
        <w:t>imalat</w:t>
      </w:r>
      <w:r>
        <w:rPr>
          <w:spacing w:val="-8"/>
        </w:rPr>
        <w:t xml:space="preserve"> </w:t>
      </w:r>
      <w:r>
        <w:t>ve</w:t>
      </w:r>
      <w:r>
        <w:rPr>
          <w:spacing w:val="-10"/>
        </w:rPr>
        <w:t xml:space="preserve"> </w:t>
      </w:r>
      <w:r>
        <w:t>tadilat</w:t>
      </w:r>
      <w:r>
        <w:rPr>
          <w:spacing w:val="-10"/>
        </w:rPr>
        <w:t xml:space="preserve"> </w:t>
      </w:r>
      <w:r>
        <w:t>yapamazlar.</w:t>
      </w:r>
      <w:r>
        <w:rPr>
          <w:spacing w:val="-12"/>
        </w:rPr>
        <w:t xml:space="preserve"> </w:t>
      </w:r>
      <w:r>
        <w:t>Böyle</w:t>
      </w:r>
      <w:r>
        <w:rPr>
          <w:spacing w:val="-16"/>
        </w:rPr>
        <w:t xml:space="preserve"> </w:t>
      </w:r>
      <w:r>
        <w:t>bir</w:t>
      </w:r>
      <w:r>
        <w:rPr>
          <w:spacing w:val="-17"/>
        </w:rPr>
        <w:t xml:space="preserve"> </w:t>
      </w:r>
      <w:r>
        <w:t>durumun</w:t>
      </w:r>
      <w:r>
        <w:rPr>
          <w:spacing w:val="-15"/>
        </w:rPr>
        <w:t xml:space="preserve"> </w:t>
      </w:r>
      <w:r>
        <w:t>tespit edilmesi halinde gereken tadilat idare tarafından yapılır ve giderler konut tahsis edilen kişiye tazmin ettirilir.</w:t>
      </w:r>
    </w:p>
    <w:p w14:paraId="634A9621" w14:textId="77777777" w:rsidR="00740568" w:rsidRDefault="00740568" w:rsidP="00740568">
      <w:pPr>
        <w:pStyle w:val="GvdeMetni"/>
        <w:spacing w:line="300" w:lineRule="atLeast"/>
        <w:jc w:val="both"/>
        <w:rPr>
          <w:sz w:val="36"/>
        </w:rPr>
      </w:pPr>
    </w:p>
    <w:p w14:paraId="3F6E51D8" w14:textId="77777777" w:rsidR="00740568" w:rsidRDefault="00740568" w:rsidP="00740568">
      <w:pPr>
        <w:pStyle w:val="Balk1"/>
        <w:spacing w:line="300" w:lineRule="atLeast"/>
        <w:ind w:left="482" w:right="482"/>
        <w:jc w:val="center"/>
      </w:pPr>
      <w:r>
        <w:t>ALTINCI BÖLÜM</w:t>
      </w:r>
    </w:p>
    <w:p w14:paraId="0646ADDA" w14:textId="77777777" w:rsidR="00740568" w:rsidRDefault="00740568" w:rsidP="00740568">
      <w:pPr>
        <w:pStyle w:val="GvdeMetni"/>
        <w:spacing w:line="300" w:lineRule="atLeast"/>
        <w:jc w:val="center"/>
        <w:rPr>
          <w:b/>
          <w:sz w:val="31"/>
        </w:rPr>
      </w:pPr>
    </w:p>
    <w:p w14:paraId="60884AA0" w14:textId="77777777" w:rsidR="00740568" w:rsidRDefault="00740568" w:rsidP="00740568">
      <w:pPr>
        <w:spacing w:line="300" w:lineRule="atLeast"/>
        <w:ind w:left="482" w:right="485"/>
        <w:jc w:val="center"/>
        <w:rPr>
          <w:b/>
          <w:sz w:val="24"/>
        </w:rPr>
      </w:pPr>
      <w:r>
        <w:rPr>
          <w:b/>
          <w:sz w:val="24"/>
        </w:rPr>
        <w:t>KONUTLARIN YÖNETİMİ</w:t>
      </w:r>
    </w:p>
    <w:p w14:paraId="67A3D26F" w14:textId="77777777" w:rsidR="00740568" w:rsidRDefault="00740568" w:rsidP="00740568">
      <w:pPr>
        <w:pStyle w:val="GvdeMetni"/>
        <w:spacing w:line="300" w:lineRule="atLeast"/>
        <w:jc w:val="center"/>
        <w:rPr>
          <w:b/>
          <w:sz w:val="26"/>
        </w:rPr>
      </w:pPr>
    </w:p>
    <w:p w14:paraId="12CCE543" w14:textId="77777777" w:rsidR="00740568" w:rsidRDefault="00740568" w:rsidP="00740568">
      <w:pPr>
        <w:spacing w:line="300" w:lineRule="atLeast"/>
        <w:ind w:left="102"/>
        <w:jc w:val="center"/>
        <w:rPr>
          <w:b/>
          <w:sz w:val="24"/>
        </w:rPr>
      </w:pPr>
      <w:r>
        <w:rPr>
          <w:b/>
          <w:sz w:val="24"/>
        </w:rPr>
        <w:t>Konutların Yönetimi, Konut Yöneticisi ve Konut Yönetim Kurulu</w:t>
      </w:r>
    </w:p>
    <w:p w14:paraId="3664CE7A" w14:textId="796DB77D" w:rsidR="00740568" w:rsidRDefault="00740568" w:rsidP="00053D16">
      <w:pPr>
        <w:pStyle w:val="GvdeMetni"/>
        <w:spacing w:line="300" w:lineRule="atLeast"/>
        <w:ind w:left="102" w:right="104"/>
        <w:jc w:val="both"/>
      </w:pPr>
      <w:r>
        <w:rPr>
          <w:b/>
        </w:rPr>
        <w:t xml:space="preserve">MADDE 20 </w:t>
      </w:r>
      <w:r>
        <w:t>– (1) Üniversite kamu konutları, yönetim açısından bulundukları yere göre farklı kampüslere ayrılır. Her bir kampüs, konut sakinlerinin oluşturduğu Konut Genel Kurulunca ilgili bölge için</w:t>
      </w:r>
      <w:r>
        <w:rPr>
          <w:spacing w:val="-8"/>
        </w:rPr>
        <w:t xml:space="preserve"> </w:t>
      </w:r>
      <w:r>
        <w:t>seçilen</w:t>
      </w:r>
      <w:r>
        <w:rPr>
          <w:spacing w:val="-8"/>
        </w:rPr>
        <w:t xml:space="preserve"> </w:t>
      </w:r>
      <w:r>
        <w:t>bir</w:t>
      </w:r>
      <w:r>
        <w:rPr>
          <w:spacing w:val="-9"/>
        </w:rPr>
        <w:t xml:space="preserve"> </w:t>
      </w:r>
      <w:r>
        <w:t>Yönetici</w:t>
      </w:r>
      <w:r>
        <w:rPr>
          <w:spacing w:val="-6"/>
        </w:rPr>
        <w:t xml:space="preserve"> </w:t>
      </w:r>
      <w:r>
        <w:t>ve</w:t>
      </w:r>
      <w:r>
        <w:rPr>
          <w:spacing w:val="-7"/>
        </w:rPr>
        <w:t xml:space="preserve"> </w:t>
      </w:r>
      <w:r>
        <w:t>yeterli</w:t>
      </w:r>
      <w:r>
        <w:rPr>
          <w:spacing w:val="-8"/>
        </w:rPr>
        <w:t xml:space="preserve"> </w:t>
      </w:r>
      <w:r>
        <w:t>sayıda</w:t>
      </w:r>
      <w:r>
        <w:rPr>
          <w:spacing w:val="-3"/>
        </w:rPr>
        <w:t xml:space="preserve"> </w:t>
      </w:r>
      <w:r>
        <w:t>yardımcısından</w:t>
      </w:r>
      <w:r>
        <w:rPr>
          <w:spacing w:val="-8"/>
        </w:rPr>
        <w:t xml:space="preserve"> </w:t>
      </w:r>
      <w:r>
        <w:t>oluşan</w:t>
      </w:r>
      <w:r>
        <w:rPr>
          <w:spacing w:val="-9"/>
        </w:rPr>
        <w:t xml:space="preserve"> </w:t>
      </w:r>
      <w:r>
        <w:t>Konut</w:t>
      </w:r>
      <w:r>
        <w:rPr>
          <w:spacing w:val="-8"/>
        </w:rPr>
        <w:t xml:space="preserve"> </w:t>
      </w:r>
      <w:r>
        <w:t>Yönetim</w:t>
      </w:r>
      <w:r>
        <w:rPr>
          <w:spacing w:val="-8"/>
        </w:rPr>
        <w:t xml:space="preserve"> </w:t>
      </w:r>
      <w:r>
        <w:t>Kurulu</w:t>
      </w:r>
      <w:r>
        <w:rPr>
          <w:spacing w:val="-8"/>
        </w:rPr>
        <w:t xml:space="preserve"> </w:t>
      </w:r>
      <w:r>
        <w:t>tarafından</w:t>
      </w:r>
      <w:r>
        <w:rPr>
          <w:spacing w:val="-8"/>
        </w:rPr>
        <w:t xml:space="preserve"> </w:t>
      </w:r>
      <w:r>
        <w:t>ilgili mevzuat çerçevesinde yönetilir. Görev süresi dolan, oturma süresi sona eren veya oturma süresi dolmadan konuttan ayrılan Yönetici, oturma süresi dolmadan bir ay önce seçime giderek yeni</w:t>
      </w:r>
      <w:r>
        <w:rPr>
          <w:spacing w:val="19"/>
        </w:rPr>
        <w:t xml:space="preserve"> </w:t>
      </w:r>
      <w:r>
        <w:t>Konut</w:t>
      </w:r>
      <w:r w:rsidR="00053D16">
        <w:t xml:space="preserve"> </w:t>
      </w:r>
      <w:r>
        <w:t>Yöneticisi ile varsa yardımcılarının seçilmesini sağlar ve 15 gün içinde dönem hesaplarını yeni Yöneticiye devreder. Yeni Yönetici bu belgelerin bir nüshasını Konut Tahsis Komisyonu’na iletilmek üzere İdari İşler Şube Müdürü’ne elden teslim eder. Konut Yönetim Kurulu her mali yılbaşında hesaplarını ayrıntılı olarak Konut Genel Kurulunun bilgisine sunar. Hazırlanan belgelerin bir sureti de her</w:t>
      </w:r>
      <w:r>
        <w:rPr>
          <w:spacing w:val="-2"/>
        </w:rPr>
        <w:t xml:space="preserve"> </w:t>
      </w:r>
      <w:r>
        <w:t>yılın</w:t>
      </w:r>
      <w:r>
        <w:rPr>
          <w:spacing w:val="-7"/>
        </w:rPr>
        <w:t xml:space="preserve"> </w:t>
      </w:r>
      <w:r>
        <w:t>Ocak</w:t>
      </w:r>
      <w:r>
        <w:rPr>
          <w:spacing w:val="-7"/>
        </w:rPr>
        <w:t xml:space="preserve"> </w:t>
      </w:r>
      <w:r>
        <w:t>ayının</w:t>
      </w:r>
      <w:r>
        <w:rPr>
          <w:spacing w:val="-7"/>
        </w:rPr>
        <w:t xml:space="preserve"> </w:t>
      </w:r>
      <w:r>
        <w:t>sonuna</w:t>
      </w:r>
      <w:r>
        <w:rPr>
          <w:spacing w:val="-7"/>
        </w:rPr>
        <w:t xml:space="preserve"> </w:t>
      </w:r>
      <w:r>
        <w:t>kadar</w:t>
      </w:r>
      <w:r>
        <w:rPr>
          <w:spacing w:val="-8"/>
        </w:rPr>
        <w:t xml:space="preserve"> </w:t>
      </w:r>
      <w:r>
        <w:t>Konut</w:t>
      </w:r>
      <w:r>
        <w:rPr>
          <w:spacing w:val="-5"/>
        </w:rPr>
        <w:t xml:space="preserve"> </w:t>
      </w:r>
      <w:r>
        <w:t>Tahsis</w:t>
      </w:r>
      <w:r>
        <w:rPr>
          <w:spacing w:val="-4"/>
        </w:rPr>
        <w:t xml:space="preserve"> </w:t>
      </w:r>
      <w:r>
        <w:t>Komisyonuna</w:t>
      </w:r>
      <w:r>
        <w:rPr>
          <w:spacing w:val="-8"/>
        </w:rPr>
        <w:t xml:space="preserve"> </w:t>
      </w:r>
      <w:r>
        <w:t>verilmek</w:t>
      </w:r>
      <w:r>
        <w:rPr>
          <w:spacing w:val="-7"/>
        </w:rPr>
        <w:t xml:space="preserve"> </w:t>
      </w:r>
      <w:r>
        <w:t>üzere</w:t>
      </w:r>
      <w:r>
        <w:rPr>
          <w:spacing w:val="-7"/>
        </w:rPr>
        <w:t xml:space="preserve"> </w:t>
      </w:r>
      <w:r>
        <w:t>İdari</w:t>
      </w:r>
      <w:r>
        <w:rPr>
          <w:spacing w:val="-8"/>
        </w:rPr>
        <w:t xml:space="preserve"> </w:t>
      </w:r>
      <w:r>
        <w:t>ve</w:t>
      </w:r>
      <w:r>
        <w:rPr>
          <w:spacing w:val="-6"/>
        </w:rPr>
        <w:t xml:space="preserve"> </w:t>
      </w:r>
      <w:r>
        <w:t>Mali</w:t>
      </w:r>
      <w:r>
        <w:rPr>
          <w:spacing w:val="-3"/>
        </w:rPr>
        <w:t xml:space="preserve"> </w:t>
      </w:r>
      <w:r>
        <w:t>İşler</w:t>
      </w:r>
      <w:r>
        <w:rPr>
          <w:spacing w:val="-8"/>
        </w:rPr>
        <w:t xml:space="preserve"> </w:t>
      </w:r>
      <w:r>
        <w:t>Daire Başkanlığına</w:t>
      </w:r>
      <w:r>
        <w:rPr>
          <w:spacing w:val="-1"/>
        </w:rPr>
        <w:t xml:space="preserve"> </w:t>
      </w:r>
      <w:r>
        <w:t>iletilir.</w:t>
      </w:r>
    </w:p>
    <w:p w14:paraId="663A1F1E" w14:textId="77777777" w:rsidR="00740568" w:rsidRDefault="00740568" w:rsidP="000978DE">
      <w:pPr>
        <w:pStyle w:val="GvdeMetni"/>
        <w:spacing w:line="300" w:lineRule="atLeast"/>
        <w:ind w:right="105"/>
        <w:jc w:val="both"/>
      </w:pPr>
    </w:p>
    <w:p w14:paraId="5EC8B80F" w14:textId="77777777" w:rsidR="00740568" w:rsidRDefault="00740568" w:rsidP="00740568">
      <w:pPr>
        <w:pStyle w:val="GvdeMetni"/>
        <w:spacing w:line="300" w:lineRule="atLeast"/>
        <w:ind w:left="102" w:right="105"/>
        <w:jc w:val="both"/>
      </w:pPr>
      <w:r>
        <w:t>(2) Konutlara ait müşterek hizmet ve ihtiyaçlar Yöneticiler aracılığı ile aşağıda belirtildiği şekilde karşılanır:</w:t>
      </w:r>
    </w:p>
    <w:p w14:paraId="554A0272" w14:textId="77777777" w:rsidR="00740568" w:rsidRDefault="00740568" w:rsidP="00740568">
      <w:pPr>
        <w:pStyle w:val="ListeParagraf"/>
        <w:numPr>
          <w:ilvl w:val="0"/>
          <w:numId w:val="1"/>
        </w:numPr>
        <w:tabs>
          <w:tab w:val="left" w:pos="355"/>
        </w:tabs>
        <w:spacing w:line="300" w:lineRule="atLeast"/>
        <w:ind w:right="101" w:firstLine="0"/>
        <w:rPr>
          <w:sz w:val="24"/>
        </w:rPr>
      </w:pPr>
      <w:r>
        <w:rPr>
          <w:sz w:val="24"/>
        </w:rPr>
        <w:t>Konutların</w:t>
      </w:r>
      <w:r>
        <w:rPr>
          <w:spacing w:val="-9"/>
          <w:sz w:val="24"/>
        </w:rPr>
        <w:t xml:space="preserve"> </w:t>
      </w:r>
      <w:r>
        <w:rPr>
          <w:sz w:val="24"/>
        </w:rPr>
        <w:t>kapıcı,</w:t>
      </w:r>
      <w:r>
        <w:rPr>
          <w:spacing w:val="-9"/>
          <w:sz w:val="24"/>
        </w:rPr>
        <w:t xml:space="preserve"> </w:t>
      </w:r>
      <w:r>
        <w:rPr>
          <w:sz w:val="24"/>
        </w:rPr>
        <w:t>bahçıvan,</w:t>
      </w:r>
      <w:r>
        <w:rPr>
          <w:spacing w:val="-10"/>
          <w:sz w:val="24"/>
        </w:rPr>
        <w:t xml:space="preserve"> </w:t>
      </w:r>
      <w:r>
        <w:rPr>
          <w:sz w:val="24"/>
        </w:rPr>
        <w:t>kaloriferci,</w:t>
      </w:r>
      <w:r>
        <w:rPr>
          <w:spacing w:val="-8"/>
          <w:sz w:val="24"/>
        </w:rPr>
        <w:t xml:space="preserve"> </w:t>
      </w:r>
      <w:r>
        <w:rPr>
          <w:sz w:val="24"/>
        </w:rPr>
        <w:t>elektrikçi</w:t>
      </w:r>
      <w:r>
        <w:rPr>
          <w:spacing w:val="-7"/>
          <w:sz w:val="24"/>
        </w:rPr>
        <w:t xml:space="preserve"> </w:t>
      </w:r>
      <w:r>
        <w:rPr>
          <w:sz w:val="24"/>
        </w:rPr>
        <w:t>gibi</w:t>
      </w:r>
      <w:r>
        <w:rPr>
          <w:spacing w:val="-8"/>
          <w:sz w:val="24"/>
        </w:rPr>
        <w:t xml:space="preserve"> </w:t>
      </w:r>
      <w:r>
        <w:rPr>
          <w:sz w:val="24"/>
        </w:rPr>
        <w:t>hizmet</w:t>
      </w:r>
      <w:r>
        <w:rPr>
          <w:spacing w:val="-10"/>
          <w:sz w:val="24"/>
        </w:rPr>
        <w:t xml:space="preserve"> </w:t>
      </w:r>
      <w:r>
        <w:rPr>
          <w:sz w:val="24"/>
        </w:rPr>
        <w:t>personeli</w:t>
      </w:r>
      <w:r>
        <w:rPr>
          <w:spacing w:val="-6"/>
          <w:sz w:val="24"/>
        </w:rPr>
        <w:t xml:space="preserve"> </w:t>
      </w:r>
      <w:r>
        <w:rPr>
          <w:sz w:val="24"/>
        </w:rPr>
        <w:t>ile</w:t>
      </w:r>
      <w:r>
        <w:rPr>
          <w:spacing w:val="-11"/>
          <w:sz w:val="24"/>
        </w:rPr>
        <w:t xml:space="preserve"> </w:t>
      </w:r>
      <w:r>
        <w:rPr>
          <w:sz w:val="24"/>
        </w:rPr>
        <w:t>ortak</w:t>
      </w:r>
      <w:r>
        <w:rPr>
          <w:spacing w:val="-9"/>
          <w:sz w:val="24"/>
        </w:rPr>
        <w:t xml:space="preserve"> </w:t>
      </w:r>
      <w:r>
        <w:rPr>
          <w:sz w:val="24"/>
        </w:rPr>
        <w:t>kullanım</w:t>
      </w:r>
      <w:r>
        <w:rPr>
          <w:spacing w:val="-6"/>
          <w:sz w:val="24"/>
        </w:rPr>
        <w:t xml:space="preserve"> </w:t>
      </w:r>
      <w:r>
        <w:rPr>
          <w:sz w:val="24"/>
        </w:rPr>
        <w:t>alanlarının aydınlatma, elektrik, su, gaz, otomat ve benzeri giderlerini brüt yüzölçümleri oranına göre konutta oturanlardan tahsil</w:t>
      </w:r>
      <w:r>
        <w:rPr>
          <w:spacing w:val="-1"/>
          <w:sz w:val="24"/>
        </w:rPr>
        <w:t xml:space="preserve"> </w:t>
      </w:r>
      <w:r>
        <w:rPr>
          <w:sz w:val="24"/>
        </w:rPr>
        <w:t>etmek,</w:t>
      </w:r>
    </w:p>
    <w:p w14:paraId="134CB7F1" w14:textId="77777777" w:rsidR="00740568" w:rsidRDefault="00740568" w:rsidP="00740568">
      <w:pPr>
        <w:pStyle w:val="ListeParagraf"/>
        <w:numPr>
          <w:ilvl w:val="0"/>
          <w:numId w:val="1"/>
        </w:numPr>
        <w:tabs>
          <w:tab w:val="left" w:pos="383"/>
        </w:tabs>
        <w:spacing w:line="300" w:lineRule="atLeast"/>
        <w:ind w:right="100" w:firstLine="0"/>
        <w:rPr>
          <w:sz w:val="24"/>
        </w:rPr>
      </w:pPr>
      <w:r>
        <w:rPr>
          <w:sz w:val="24"/>
        </w:rPr>
        <w:t>Konutların bakım ve onarım işleri için yıllık programlar hazırlamak; bahçe, otopark düzenlemesi ve konutların korunması hususlarında gerekli çalışmaları</w:t>
      </w:r>
      <w:r>
        <w:rPr>
          <w:spacing w:val="2"/>
          <w:sz w:val="24"/>
        </w:rPr>
        <w:t xml:space="preserve"> </w:t>
      </w:r>
      <w:r>
        <w:rPr>
          <w:sz w:val="24"/>
        </w:rPr>
        <w:t>yapmak,</w:t>
      </w:r>
    </w:p>
    <w:p w14:paraId="01395AF1" w14:textId="5F413799" w:rsidR="00740568" w:rsidRDefault="00053D16" w:rsidP="00740568">
      <w:pPr>
        <w:pStyle w:val="GvdeMetni"/>
        <w:spacing w:line="300" w:lineRule="atLeast"/>
        <w:ind w:left="102"/>
        <w:jc w:val="both"/>
      </w:pPr>
      <w:r>
        <w:rPr>
          <w:b/>
        </w:rPr>
        <w:t>c</w:t>
      </w:r>
      <w:r w:rsidR="00740568">
        <w:rPr>
          <w:b/>
        </w:rPr>
        <w:t xml:space="preserve">) </w:t>
      </w:r>
      <w:r w:rsidR="00740568">
        <w:t>Yılda en az iki defa, konutların iç kısmının bakımı, onarımı ve tesisatın durumunu kontrol etmek,</w:t>
      </w:r>
    </w:p>
    <w:p w14:paraId="1062807B" w14:textId="77777777" w:rsidR="00740568" w:rsidRDefault="00740568" w:rsidP="00740568">
      <w:pPr>
        <w:pStyle w:val="GvdeMetni"/>
        <w:spacing w:line="300" w:lineRule="atLeast"/>
        <w:ind w:left="102" w:right="104"/>
        <w:jc w:val="both"/>
      </w:pPr>
      <w:r>
        <w:rPr>
          <w:b/>
        </w:rPr>
        <w:t xml:space="preserve">d) </w:t>
      </w:r>
      <w:r>
        <w:t>Müşterek kullanıma ve yararlanmaya tahsis edilen bahçe ve yeşil alanların kiracılar tarafından özel amaçlar için kullanılmasını önlemek. Üniversitenin kamu konut blok veya gruplarında, (a) bendinde belirtilen müşterek hizmet ihtiyaçların tamamının konut tahsis edilenler tarafından karşılanması esastır. Ancak bu hizmet ve ihtiyaçların kurumca karşılandığı konutlar için oluşan giderler, kira birim bedellerinin tespitinde dikkate alınır.</w:t>
      </w:r>
    </w:p>
    <w:p w14:paraId="2DE7B99D" w14:textId="77777777" w:rsidR="00740568" w:rsidRDefault="00740568" w:rsidP="00740568">
      <w:pPr>
        <w:pStyle w:val="GvdeMetni"/>
        <w:spacing w:line="300" w:lineRule="atLeast"/>
        <w:jc w:val="both"/>
        <w:rPr>
          <w:sz w:val="36"/>
        </w:rPr>
      </w:pPr>
    </w:p>
    <w:p w14:paraId="2DC89397" w14:textId="77777777" w:rsidR="00740568" w:rsidRDefault="00740568" w:rsidP="00740568">
      <w:pPr>
        <w:pStyle w:val="Balk1"/>
        <w:spacing w:line="300" w:lineRule="atLeast"/>
        <w:ind w:left="102"/>
      </w:pPr>
      <w:r>
        <w:t>Yönetici Seçimi</w:t>
      </w:r>
    </w:p>
    <w:p w14:paraId="02D2D7FF" w14:textId="77777777" w:rsidR="00740568" w:rsidRDefault="00740568" w:rsidP="00740568">
      <w:pPr>
        <w:pStyle w:val="GvdeMetni"/>
        <w:spacing w:line="300" w:lineRule="atLeast"/>
        <w:ind w:left="102" w:right="317"/>
        <w:jc w:val="both"/>
      </w:pPr>
      <w:r>
        <w:rPr>
          <w:b/>
        </w:rPr>
        <w:t xml:space="preserve">Madde 21- </w:t>
      </w:r>
      <w:r>
        <w:t>(1) Her yıl Ocak ayı içerisinde her bir grupta ikamet edenlerin 2/3 (üçte iki) oranında katılımının sağlanmasıyla ve yarıdan bir fazlasının seçimi ile yönetici ve yönetici yardımcısı seçilir. Yeterli çoğunluk sağlanamadığında çoğunluk aranmaksızın bir hafta içinde seçim yenilenir. Seçilen yöneticilerin isimleri toplantı tutanağı ile birlikte Konut Tahsis Komisyonu’na bildirilir. Yöneticinin herhangi</w:t>
      </w:r>
      <w:r>
        <w:rPr>
          <w:spacing w:val="-14"/>
        </w:rPr>
        <w:t xml:space="preserve"> </w:t>
      </w:r>
      <w:r>
        <w:t>bir</w:t>
      </w:r>
      <w:r>
        <w:rPr>
          <w:spacing w:val="-15"/>
        </w:rPr>
        <w:t xml:space="preserve"> </w:t>
      </w:r>
      <w:r>
        <w:t>nedenle</w:t>
      </w:r>
      <w:r>
        <w:rPr>
          <w:spacing w:val="-7"/>
        </w:rPr>
        <w:t xml:space="preserve"> </w:t>
      </w:r>
      <w:r>
        <w:t>görevde</w:t>
      </w:r>
      <w:r>
        <w:rPr>
          <w:spacing w:val="-17"/>
        </w:rPr>
        <w:t xml:space="preserve"> </w:t>
      </w:r>
      <w:r>
        <w:t>bulunmadığı</w:t>
      </w:r>
      <w:r>
        <w:rPr>
          <w:spacing w:val="-11"/>
        </w:rPr>
        <w:t xml:space="preserve"> </w:t>
      </w:r>
      <w:r>
        <w:t>veya</w:t>
      </w:r>
      <w:r>
        <w:rPr>
          <w:spacing w:val="-8"/>
        </w:rPr>
        <w:t xml:space="preserve"> </w:t>
      </w:r>
      <w:r>
        <w:t>görevinden</w:t>
      </w:r>
      <w:r>
        <w:rPr>
          <w:spacing w:val="-12"/>
        </w:rPr>
        <w:t xml:space="preserve"> </w:t>
      </w:r>
      <w:r>
        <w:t>ayrıldığı</w:t>
      </w:r>
      <w:r>
        <w:rPr>
          <w:spacing w:val="-11"/>
        </w:rPr>
        <w:t xml:space="preserve"> </w:t>
      </w:r>
      <w:r>
        <w:t>durumlarda</w:t>
      </w:r>
      <w:r>
        <w:rPr>
          <w:spacing w:val="-13"/>
        </w:rPr>
        <w:t xml:space="preserve"> </w:t>
      </w:r>
      <w:r>
        <w:t>Yönetici</w:t>
      </w:r>
      <w:r>
        <w:rPr>
          <w:spacing w:val="-13"/>
        </w:rPr>
        <w:t xml:space="preserve"> </w:t>
      </w:r>
      <w:r>
        <w:t>adına</w:t>
      </w:r>
      <w:r>
        <w:rPr>
          <w:spacing w:val="-10"/>
        </w:rPr>
        <w:t xml:space="preserve"> </w:t>
      </w:r>
      <w:r>
        <w:t>görev yapmak üzere yönetici yardımcısı yöneticilik görevini</w:t>
      </w:r>
      <w:r>
        <w:rPr>
          <w:spacing w:val="18"/>
        </w:rPr>
        <w:t xml:space="preserve"> </w:t>
      </w:r>
      <w:r>
        <w:t>üstlenir.</w:t>
      </w:r>
    </w:p>
    <w:p w14:paraId="6DB4FC15" w14:textId="77777777" w:rsidR="00740568" w:rsidRDefault="00740568" w:rsidP="00740568">
      <w:pPr>
        <w:pStyle w:val="GvdeMetni"/>
        <w:spacing w:line="300" w:lineRule="atLeast"/>
        <w:jc w:val="both"/>
        <w:rPr>
          <w:sz w:val="26"/>
        </w:rPr>
      </w:pPr>
    </w:p>
    <w:p w14:paraId="53379ACB" w14:textId="77777777" w:rsidR="00740568" w:rsidRDefault="00740568" w:rsidP="00740568">
      <w:pPr>
        <w:pStyle w:val="GvdeMetni"/>
        <w:spacing w:line="300" w:lineRule="atLeast"/>
        <w:jc w:val="both"/>
        <w:rPr>
          <w:sz w:val="22"/>
        </w:rPr>
      </w:pPr>
    </w:p>
    <w:p w14:paraId="173A38C9" w14:textId="77777777" w:rsidR="00740568" w:rsidRDefault="00740568" w:rsidP="00740568">
      <w:pPr>
        <w:pStyle w:val="Balk1"/>
        <w:spacing w:line="300" w:lineRule="atLeast"/>
        <w:ind w:left="3129"/>
      </w:pPr>
      <w:r>
        <w:t>BEŞİNCİ BÖLÜM</w:t>
      </w:r>
    </w:p>
    <w:p w14:paraId="2FA14519" w14:textId="77777777" w:rsidR="00740568" w:rsidRDefault="00740568" w:rsidP="00740568">
      <w:pPr>
        <w:spacing w:line="300" w:lineRule="atLeast"/>
        <w:ind w:left="3181"/>
        <w:jc w:val="both"/>
        <w:rPr>
          <w:b/>
          <w:sz w:val="24"/>
        </w:rPr>
      </w:pPr>
      <w:r>
        <w:rPr>
          <w:b/>
          <w:sz w:val="24"/>
        </w:rPr>
        <w:t>Diğer Hükümler</w:t>
      </w:r>
    </w:p>
    <w:p w14:paraId="58E48DE6" w14:textId="77777777" w:rsidR="00740568" w:rsidRDefault="00740568" w:rsidP="00740568">
      <w:pPr>
        <w:pStyle w:val="GvdeMetni"/>
        <w:spacing w:line="300" w:lineRule="atLeast"/>
        <w:jc w:val="both"/>
        <w:rPr>
          <w:b/>
        </w:rPr>
      </w:pPr>
    </w:p>
    <w:p w14:paraId="532484C6" w14:textId="77777777" w:rsidR="00740568" w:rsidRDefault="00740568" w:rsidP="00740568">
      <w:pPr>
        <w:spacing w:line="300" w:lineRule="atLeast"/>
        <w:ind w:left="219"/>
        <w:jc w:val="both"/>
        <w:rPr>
          <w:b/>
          <w:sz w:val="24"/>
        </w:rPr>
      </w:pPr>
      <w:r>
        <w:rPr>
          <w:b/>
          <w:sz w:val="24"/>
        </w:rPr>
        <w:t>Hüküm Bulunmayan Haller</w:t>
      </w:r>
    </w:p>
    <w:p w14:paraId="3B068010" w14:textId="77777777" w:rsidR="00740568" w:rsidRDefault="00740568" w:rsidP="00740568">
      <w:pPr>
        <w:pStyle w:val="GvdeMetni"/>
        <w:spacing w:line="300" w:lineRule="atLeast"/>
        <w:ind w:left="219" w:right="319"/>
        <w:jc w:val="both"/>
      </w:pPr>
      <w:r>
        <w:rPr>
          <w:b/>
        </w:rPr>
        <w:t>Madde 22</w:t>
      </w:r>
      <w:r>
        <w:t>- (1) Bu Yönergede yer almayan hususlarda uygulamaya ilişkin esaslar, ilgili yönetmelik hükümlerine ve diğer mevzuata aykırı olmamak kaydıyla Rektörlük makamı tarafından belirlenir.</w:t>
      </w:r>
    </w:p>
    <w:p w14:paraId="036BC161" w14:textId="77777777" w:rsidR="00740568" w:rsidRDefault="00740568" w:rsidP="00740568">
      <w:pPr>
        <w:pStyle w:val="GvdeMetni"/>
        <w:spacing w:line="300" w:lineRule="atLeast"/>
        <w:ind w:left="219" w:right="319"/>
        <w:jc w:val="both"/>
        <w:rPr>
          <w:b/>
        </w:rPr>
      </w:pPr>
    </w:p>
    <w:p w14:paraId="57E6585D" w14:textId="5048E14E" w:rsidR="00740568" w:rsidRPr="006F7C45" w:rsidRDefault="00740568" w:rsidP="00740568">
      <w:pPr>
        <w:pStyle w:val="GvdeMetni"/>
        <w:spacing w:line="300" w:lineRule="atLeast"/>
        <w:ind w:left="219" w:right="319"/>
        <w:jc w:val="both"/>
      </w:pPr>
      <w:r w:rsidRPr="006F7C45">
        <w:rPr>
          <w:b/>
        </w:rPr>
        <w:t xml:space="preserve">GEÇİCİ MADDE 1- </w:t>
      </w:r>
      <w:r w:rsidR="006F7C45" w:rsidRPr="001B73CF">
        <w:rPr>
          <w:b/>
        </w:rPr>
        <w:t>(</w:t>
      </w:r>
      <w:proofErr w:type="gramStart"/>
      <w:r w:rsidR="006F7C45">
        <w:rPr>
          <w:b/>
        </w:rPr>
        <w:t>Mülga</w:t>
      </w:r>
      <w:r w:rsidR="006F7C45" w:rsidRPr="001B73CF">
        <w:rPr>
          <w:b/>
        </w:rPr>
        <w:t xml:space="preserve"> : 14</w:t>
      </w:r>
      <w:proofErr w:type="gramEnd"/>
      <w:r w:rsidR="006F7C45" w:rsidRPr="001B73CF">
        <w:rPr>
          <w:b/>
        </w:rPr>
        <w:t>.12.2023 - 2023/32/21 Senato Kararı)</w:t>
      </w:r>
    </w:p>
    <w:p w14:paraId="3AD8D57B" w14:textId="77777777" w:rsidR="00740568" w:rsidRPr="006F7C45" w:rsidRDefault="00740568" w:rsidP="00740568">
      <w:pPr>
        <w:pStyle w:val="GvdeMetni"/>
        <w:spacing w:line="300" w:lineRule="atLeast"/>
        <w:jc w:val="both"/>
        <w:rPr>
          <w:sz w:val="36"/>
        </w:rPr>
      </w:pPr>
    </w:p>
    <w:p w14:paraId="2B82A687" w14:textId="1DC972B8" w:rsidR="00740568" w:rsidRPr="006F7C45" w:rsidRDefault="00740568" w:rsidP="00740568">
      <w:pPr>
        <w:pStyle w:val="GvdeMetni"/>
        <w:spacing w:line="300" w:lineRule="atLeast"/>
        <w:ind w:left="219" w:right="325"/>
        <w:jc w:val="both"/>
      </w:pPr>
      <w:r w:rsidRPr="006F7C45">
        <w:rPr>
          <w:b/>
        </w:rPr>
        <w:t xml:space="preserve">GEÇİCİ MADDE </w:t>
      </w:r>
      <w:r w:rsidR="006F7C45">
        <w:rPr>
          <w:b/>
        </w:rPr>
        <w:t>1</w:t>
      </w:r>
      <w:r w:rsidRPr="006F7C45">
        <w:rPr>
          <w:b/>
        </w:rPr>
        <w:t xml:space="preserve">- </w:t>
      </w:r>
      <w:r w:rsidR="006F7C45" w:rsidRPr="001B73CF">
        <w:rPr>
          <w:b/>
        </w:rPr>
        <w:t>(</w:t>
      </w:r>
      <w:proofErr w:type="gramStart"/>
      <w:r w:rsidR="006F7C45" w:rsidRPr="001B73CF">
        <w:rPr>
          <w:b/>
        </w:rPr>
        <w:t>Değişik : 14</w:t>
      </w:r>
      <w:proofErr w:type="gramEnd"/>
      <w:r w:rsidR="006F7C45" w:rsidRPr="001B73CF">
        <w:rPr>
          <w:b/>
        </w:rPr>
        <w:t>.12.2023 - 2023/32/21 Senato Kararı)</w:t>
      </w:r>
      <w:r w:rsidR="006F7C45">
        <w:t xml:space="preserve"> </w:t>
      </w:r>
      <w:r w:rsidRPr="006F7C45">
        <w:t>Mevcut görev tahsisli konutlarda oturan personelin tahsis durumu idari görev süresince aynı şekilde devam edecektir.</w:t>
      </w:r>
    </w:p>
    <w:p w14:paraId="4E3B5086" w14:textId="77777777" w:rsidR="00740568" w:rsidRPr="00DE3FF3" w:rsidRDefault="00740568" w:rsidP="00740568">
      <w:pPr>
        <w:pStyle w:val="GvdeMetni"/>
        <w:spacing w:line="300" w:lineRule="atLeast"/>
        <w:jc w:val="both"/>
        <w:rPr>
          <w:color w:val="FF0000"/>
          <w:sz w:val="36"/>
        </w:rPr>
      </w:pPr>
    </w:p>
    <w:p w14:paraId="141F1AB6" w14:textId="77777777" w:rsidR="000978DE" w:rsidRDefault="00740568" w:rsidP="00740568">
      <w:pPr>
        <w:pStyle w:val="GvdeMetni"/>
        <w:spacing w:line="300" w:lineRule="atLeast"/>
        <w:ind w:left="219" w:right="302"/>
        <w:jc w:val="both"/>
      </w:pPr>
      <w:r w:rsidRPr="00474A2F">
        <w:rPr>
          <w:b/>
        </w:rPr>
        <w:t>Madde 23-</w:t>
      </w:r>
      <w:r w:rsidRPr="00474A2F">
        <w:rPr>
          <w:bCs/>
        </w:rPr>
        <w:t xml:space="preserve"> (1) 09.04.2020 tarih ve 2020/14 sayılı Üniversite Senato oturumunda kabul edilmiş olan ''Harran Üniversitesi Kamu Konutları Dağıtım ve Yönetim Yönergesi" yürürlükten kaldırılmıştır</w:t>
      </w:r>
      <w:r w:rsidRPr="006F7C45">
        <w:t>.</w:t>
      </w:r>
      <w:r w:rsidR="000978DE">
        <w:t xml:space="preserve">  </w:t>
      </w:r>
    </w:p>
    <w:p w14:paraId="41B0B31B" w14:textId="590A80A1" w:rsidR="00740568" w:rsidRDefault="000978DE" w:rsidP="00474A2F">
      <w:pPr>
        <w:pStyle w:val="GvdeMetni"/>
        <w:spacing w:line="300" w:lineRule="atLeast"/>
        <w:ind w:left="219" w:right="302"/>
        <w:jc w:val="both"/>
      </w:pPr>
      <w:r>
        <w:rPr>
          <w:b/>
        </w:rPr>
        <w:t xml:space="preserve">                                         </w:t>
      </w:r>
    </w:p>
    <w:p w14:paraId="32D3F856" w14:textId="77777777" w:rsidR="00740568" w:rsidRDefault="00740568" w:rsidP="00740568">
      <w:pPr>
        <w:spacing w:line="300" w:lineRule="atLeast"/>
        <w:ind w:left="219"/>
        <w:jc w:val="both"/>
        <w:rPr>
          <w:sz w:val="24"/>
        </w:rPr>
      </w:pPr>
      <w:r>
        <w:rPr>
          <w:b/>
          <w:sz w:val="24"/>
        </w:rPr>
        <w:t xml:space="preserve">Madde 24- </w:t>
      </w:r>
      <w:r>
        <w:rPr>
          <w:sz w:val="24"/>
        </w:rPr>
        <w:t xml:space="preserve">(1) Bu Yönerge, </w:t>
      </w:r>
      <w:r>
        <w:rPr>
          <w:b/>
          <w:sz w:val="24"/>
        </w:rPr>
        <w:t xml:space="preserve">Harran Üniversitesi </w:t>
      </w:r>
      <w:r>
        <w:rPr>
          <w:sz w:val="24"/>
        </w:rPr>
        <w:t>Senatosu’nda kabul edildiği tarihte yürürlüğe girer.</w:t>
      </w:r>
    </w:p>
    <w:p w14:paraId="08EAD9CE" w14:textId="77777777" w:rsidR="00740568" w:rsidRDefault="00740568" w:rsidP="00740568">
      <w:pPr>
        <w:pStyle w:val="Balk1"/>
        <w:spacing w:line="300" w:lineRule="atLeast"/>
      </w:pPr>
      <w:r>
        <w:t>Yürütme</w:t>
      </w:r>
    </w:p>
    <w:p w14:paraId="34B27027" w14:textId="77777777" w:rsidR="00740568" w:rsidRDefault="00740568" w:rsidP="00740568">
      <w:pPr>
        <w:pStyle w:val="GvdeMetni"/>
        <w:spacing w:line="300" w:lineRule="atLeast"/>
        <w:ind w:left="219"/>
        <w:jc w:val="both"/>
      </w:pPr>
      <w:r>
        <w:rPr>
          <w:b/>
        </w:rPr>
        <w:t xml:space="preserve">Madde 25- </w:t>
      </w:r>
      <w:r>
        <w:t>(1) Bu Yönerge hükümlerini, Harran Üniversitesi Rektörü yürütür.</w:t>
      </w:r>
    </w:p>
    <w:p w14:paraId="3C856A79" w14:textId="77777777" w:rsidR="00740568" w:rsidRDefault="00740568" w:rsidP="00740568">
      <w:pPr>
        <w:spacing w:line="300" w:lineRule="atLeast"/>
        <w:jc w:val="both"/>
        <w:sectPr w:rsidR="00740568">
          <w:footerReference w:type="default" r:id="rId10"/>
          <w:pgSz w:w="11920" w:h="16850"/>
          <w:pgMar w:top="820" w:right="700" w:bottom="1160" w:left="1060" w:header="0" w:footer="838" w:gutter="0"/>
          <w:cols w:space="708"/>
        </w:sectPr>
      </w:pPr>
    </w:p>
    <w:tbl>
      <w:tblPr>
        <w:tblStyle w:val="TableNormal"/>
        <w:tblW w:w="0" w:type="auto"/>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6"/>
        <w:gridCol w:w="6512"/>
        <w:gridCol w:w="1363"/>
      </w:tblGrid>
      <w:tr w:rsidR="00740568" w14:paraId="0DAF1C8E" w14:textId="77777777" w:rsidTr="005A26C6">
        <w:trPr>
          <w:trHeight w:val="585"/>
        </w:trPr>
        <w:tc>
          <w:tcPr>
            <w:tcW w:w="8501" w:type="dxa"/>
            <w:gridSpan w:val="3"/>
          </w:tcPr>
          <w:p w14:paraId="655289C8" w14:textId="77777777" w:rsidR="00740568" w:rsidRDefault="00740568" w:rsidP="00740568">
            <w:pPr>
              <w:pStyle w:val="TableParagraph"/>
              <w:spacing w:line="300" w:lineRule="atLeast"/>
              <w:ind w:left="1229" w:right="1223"/>
              <w:rPr>
                <w:rFonts w:ascii="Carlito" w:hAnsi="Carlito"/>
                <w:b/>
                <w:sz w:val="24"/>
              </w:rPr>
            </w:pPr>
            <w:r>
              <w:rPr>
                <w:rFonts w:ascii="Carlito" w:hAnsi="Carlito"/>
                <w:b/>
                <w:sz w:val="24"/>
              </w:rPr>
              <w:lastRenderedPageBreak/>
              <w:t>HARRAN ÜNİVERSİTESİ</w:t>
            </w:r>
          </w:p>
          <w:p w14:paraId="2A7CB817" w14:textId="77777777" w:rsidR="00740568" w:rsidRDefault="00740568" w:rsidP="00740568">
            <w:pPr>
              <w:pStyle w:val="TableParagraph"/>
              <w:spacing w:line="300" w:lineRule="atLeast"/>
              <w:ind w:left="1229" w:right="1225"/>
              <w:rPr>
                <w:rFonts w:ascii="Carlito" w:hAnsi="Carlito"/>
                <w:b/>
                <w:sz w:val="24"/>
              </w:rPr>
            </w:pPr>
            <w:r>
              <w:rPr>
                <w:rFonts w:ascii="Carlito" w:hAnsi="Carlito"/>
                <w:b/>
                <w:sz w:val="24"/>
              </w:rPr>
              <w:t>KONUT DAĞITIM VE YÖNETİM YÖNERGESİ EK PUAN CETVELİ</w:t>
            </w:r>
          </w:p>
        </w:tc>
      </w:tr>
      <w:tr w:rsidR="00740568" w14:paraId="6D50B148" w14:textId="77777777" w:rsidTr="005A26C6">
        <w:trPr>
          <w:trHeight w:val="292"/>
        </w:trPr>
        <w:tc>
          <w:tcPr>
            <w:tcW w:w="8501" w:type="dxa"/>
            <w:gridSpan w:val="3"/>
          </w:tcPr>
          <w:p w14:paraId="11E73108" w14:textId="77777777" w:rsidR="00740568" w:rsidRDefault="00740568" w:rsidP="00740568">
            <w:pPr>
              <w:pStyle w:val="TableParagraph"/>
              <w:spacing w:line="300" w:lineRule="atLeast"/>
              <w:ind w:left="1229" w:right="1219"/>
              <w:rPr>
                <w:rFonts w:ascii="Carlito"/>
                <w:b/>
                <w:sz w:val="24"/>
              </w:rPr>
            </w:pPr>
            <w:r>
              <w:rPr>
                <w:rFonts w:ascii="Carlito"/>
                <w:b/>
                <w:sz w:val="24"/>
              </w:rPr>
              <w:t>TABLO-1</w:t>
            </w:r>
          </w:p>
        </w:tc>
      </w:tr>
      <w:tr w:rsidR="00740568" w14:paraId="6F0B29E1" w14:textId="77777777" w:rsidTr="005A26C6">
        <w:trPr>
          <w:trHeight w:val="277"/>
        </w:trPr>
        <w:tc>
          <w:tcPr>
            <w:tcW w:w="8501" w:type="dxa"/>
            <w:gridSpan w:val="3"/>
          </w:tcPr>
          <w:p w14:paraId="4BAE0BE5" w14:textId="77777777" w:rsidR="00740568" w:rsidRDefault="00740568" w:rsidP="00740568">
            <w:pPr>
              <w:pStyle w:val="TableParagraph"/>
              <w:spacing w:line="300" w:lineRule="atLeast"/>
              <w:ind w:left="1596"/>
              <w:rPr>
                <w:b/>
                <w:sz w:val="24"/>
              </w:rPr>
            </w:pPr>
            <w:proofErr w:type="spellStart"/>
            <w:r>
              <w:rPr>
                <w:b/>
                <w:sz w:val="24"/>
              </w:rPr>
              <w:t>Akademik</w:t>
            </w:r>
            <w:proofErr w:type="spellEnd"/>
            <w:r>
              <w:rPr>
                <w:b/>
                <w:sz w:val="24"/>
              </w:rPr>
              <w:t xml:space="preserve"> </w:t>
            </w:r>
            <w:proofErr w:type="spellStart"/>
            <w:r>
              <w:rPr>
                <w:b/>
                <w:sz w:val="24"/>
              </w:rPr>
              <w:t>Personel</w:t>
            </w:r>
            <w:proofErr w:type="spellEnd"/>
            <w:r>
              <w:rPr>
                <w:b/>
                <w:sz w:val="24"/>
              </w:rPr>
              <w:t xml:space="preserve"> </w:t>
            </w:r>
            <w:proofErr w:type="spellStart"/>
            <w:r>
              <w:rPr>
                <w:b/>
                <w:sz w:val="24"/>
              </w:rPr>
              <w:t>İdari</w:t>
            </w:r>
            <w:proofErr w:type="spellEnd"/>
            <w:r>
              <w:rPr>
                <w:b/>
                <w:sz w:val="24"/>
              </w:rPr>
              <w:t xml:space="preserve"> </w:t>
            </w:r>
            <w:proofErr w:type="spellStart"/>
            <w:r>
              <w:rPr>
                <w:b/>
                <w:sz w:val="24"/>
              </w:rPr>
              <w:t>Görev</w:t>
            </w:r>
            <w:proofErr w:type="spellEnd"/>
            <w:r>
              <w:rPr>
                <w:b/>
                <w:sz w:val="24"/>
              </w:rPr>
              <w:t xml:space="preserve"> </w:t>
            </w:r>
            <w:proofErr w:type="spellStart"/>
            <w:r>
              <w:rPr>
                <w:b/>
                <w:sz w:val="24"/>
              </w:rPr>
              <w:t>Karşılığı</w:t>
            </w:r>
            <w:proofErr w:type="spellEnd"/>
            <w:r>
              <w:rPr>
                <w:b/>
                <w:sz w:val="24"/>
              </w:rPr>
              <w:t xml:space="preserve"> </w:t>
            </w:r>
            <w:proofErr w:type="spellStart"/>
            <w:r>
              <w:rPr>
                <w:b/>
                <w:sz w:val="24"/>
              </w:rPr>
              <w:t>Ek</w:t>
            </w:r>
            <w:proofErr w:type="spellEnd"/>
            <w:r>
              <w:rPr>
                <w:b/>
                <w:sz w:val="24"/>
              </w:rPr>
              <w:t xml:space="preserve"> </w:t>
            </w:r>
            <w:proofErr w:type="spellStart"/>
            <w:r>
              <w:rPr>
                <w:b/>
                <w:sz w:val="24"/>
              </w:rPr>
              <w:t>Puan</w:t>
            </w:r>
            <w:proofErr w:type="spellEnd"/>
            <w:r>
              <w:rPr>
                <w:b/>
                <w:sz w:val="24"/>
              </w:rPr>
              <w:t xml:space="preserve"> </w:t>
            </w:r>
            <w:proofErr w:type="spellStart"/>
            <w:r>
              <w:rPr>
                <w:b/>
                <w:sz w:val="24"/>
              </w:rPr>
              <w:t>Cetveli</w:t>
            </w:r>
            <w:proofErr w:type="spellEnd"/>
          </w:p>
        </w:tc>
      </w:tr>
      <w:tr w:rsidR="00740568" w14:paraId="3E19287E" w14:textId="77777777" w:rsidTr="005A26C6">
        <w:trPr>
          <w:trHeight w:val="275"/>
        </w:trPr>
        <w:tc>
          <w:tcPr>
            <w:tcW w:w="626" w:type="dxa"/>
          </w:tcPr>
          <w:p w14:paraId="1A5286D7" w14:textId="77777777" w:rsidR="00740568" w:rsidRDefault="00740568" w:rsidP="00740568">
            <w:pPr>
              <w:pStyle w:val="TableParagraph"/>
              <w:spacing w:line="300" w:lineRule="atLeast"/>
              <w:ind w:left="49" w:right="39"/>
              <w:rPr>
                <w:b/>
                <w:sz w:val="24"/>
              </w:rPr>
            </w:pPr>
            <w:proofErr w:type="spellStart"/>
            <w:r>
              <w:rPr>
                <w:b/>
                <w:sz w:val="24"/>
              </w:rPr>
              <w:t>S.No</w:t>
            </w:r>
            <w:proofErr w:type="spellEnd"/>
          </w:p>
        </w:tc>
        <w:tc>
          <w:tcPr>
            <w:tcW w:w="6512" w:type="dxa"/>
          </w:tcPr>
          <w:p w14:paraId="6B0BA15F" w14:textId="77777777" w:rsidR="00740568" w:rsidRDefault="00740568" w:rsidP="00740568">
            <w:pPr>
              <w:pStyle w:val="TableParagraph"/>
              <w:spacing w:line="300" w:lineRule="atLeast"/>
              <w:ind w:left="2326" w:right="2320"/>
              <w:rPr>
                <w:b/>
                <w:sz w:val="24"/>
              </w:rPr>
            </w:pPr>
            <w:r>
              <w:rPr>
                <w:b/>
                <w:sz w:val="24"/>
              </w:rPr>
              <w:t>İDARİ GÖREV</w:t>
            </w:r>
          </w:p>
        </w:tc>
        <w:tc>
          <w:tcPr>
            <w:tcW w:w="1363" w:type="dxa"/>
          </w:tcPr>
          <w:p w14:paraId="383AAD5A" w14:textId="77777777" w:rsidR="00740568" w:rsidRDefault="00740568" w:rsidP="00740568">
            <w:pPr>
              <w:pStyle w:val="TableParagraph"/>
              <w:spacing w:line="300" w:lineRule="atLeast"/>
              <w:ind w:left="123" w:right="116"/>
              <w:jc w:val="both"/>
              <w:rPr>
                <w:b/>
                <w:sz w:val="24"/>
              </w:rPr>
            </w:pPr>
            <w:r>
              <w:rPr>
                <w:b/>
                <w:sz w:val="24"/>
              </w:rPr>
              <w:t>EK PUAN</w:t>
            </w:r>
          </w:p>
        </w:tc>
      </w:tr>
      <w:tr w:rsidR="00D02FFD" w14:paraId="139527DD" w14:textId="77777777" w:rsidTr="005A26C6">
        <w:trPr>
          <w:trHeight w:val="275"/>
        </w:trPr>
        <w:tc>
          <w:tcPr>
            <w:tcW w:w="626" w:type="dxa"/>
          </w:tcPr>
          <w:p w14:paraId="66333899" w14:textId="77777777" w:rsidR="00D02FFD" w:rsidRDefault="00D02FFD" w:rsidP="00D02FFD">
            <w:pPr>
              <w:pStyle w:val="TableParagraph"/>
              <w:spacing w:line="300" w:lineRule="atLeast"/>
              <w:ind w:left="7"/>
              <w:jc w:val="both"/>
              <w:rPr>
                <w:sz w:val="24"/>
              </w:rPr>
            </w:pPr>
            <w:r>
              <w:rPr>
                <w:sz w:val="24"/>
              </w:rPr>
              <w:t>1</w:t>
            </w:r>
          </w:p>
        </w:tc>
        <w:tc>
          <w:tcPr>
            <w:tcW w:w="6512" w:type="dxa"/>
          </w:tcPr>
          <w:p w14:paraId="560F22B8" w14:textId="77777777" w:rsidR="00D02FFD" w:rsidRDefault="00D02FFD" w:rsidP="00D02FFD">
            <w:pPr>
              <w:pStyle w:val="TableParagraph"/>
              <w:spacing w:line="300" w:lineRule="atLeast"/>
              <w:jc w:val="both"/>
              <w:rPr>
                <w:sz w:val="24"/>
              </w:rPr>
            </w:pPr>
            <w:proofErr w:type="spellStart"/>
            <w:r>
              <w:rPr>
                <w:sz w:val="24"/>
              </w:rPr>
              <w:t>Rektör</w:t>
            </w:r>
            <w:proofErr w:type="spellEnd"/>
            <w:r>
              <w:rPr>
                <w:sz w:val="24"/>
              </w:rPr>
              <w:t xml:space="preserve"> </w:t>
            </w:r>
            <w:proofErr w:type="spellStart"/>
            <w:r>
              <w:rPr>
                <w:sz w:val="24"/>
              </w:rPr>
              <w:t>Yardımcısı</w:t>
            </w:r>
            <w:proofErr w:type="spellEnd"/>
          </w:p>
        </w:tc>
        <w:tc>
          <w:tcPr>
            <w:tcW w:w="1363" w:type="dxa"/>
          </w:tcPr>
          <w:p w14:paraId="1DB3BE38" w14:textId="2FAD8539" w:rsidR="00D02FFD" w:rsidRPr="00F22F90" w:rsidRDefault="00F22F90" w:rsidP="00D02FFD">
            <w:pPr>
              <w:pStyle w:val="TableParagraph"/>
              <w:spacing w:line="300" w:lineRule="atLeast"/>
              <w:ind w:left="123" w:right="111"/>
              <w:rPr>
                <w:sz w:val="24"/>
              </w:rPr>
            </w:pPr>
            <w:r>
              <w:rPr>
                <w:sz w:val="24"/>
              </w:rPr>
              <w:t>10</w:t>
            </w:r>
            <w:r w:rsidR="00D02FFD" w:rsidRPr="00F22F90">
              <w:rPr>
                <w:sz w:val="24"/>
              </w:rPr>
              <w:t>0</w:t>
            </w:r>
          </w:p>
        </w:tc>
      </w:tr>
      <w:tr w:rsidR="00D02FFD" w14:paraId="6781E096" w14:textId="77777777" w:rsidTr="005A26C6">
        <w:trPr>
          <w:trHeight w:val="275"/>
        </w:trPr>
        <w:tc>
          <w:tcPr>
            <w:tcW w:w="626" w:type="dxa"/>
          </w:tcPr>
          <w:p w14:paraId="5C2701A1" w14:textId="77777777" w:rsidR="00D02FFD" w:rsidRDefault="00D02FFD" w:rsidP="00D02FFD">
            <w:pPr>
              <w:pStyle w:val="TableParagraph"/>
              <w:spacing w:line="300" w:lineRule="atLeast"/>
              <w:ind w:left="7"/>
              <w:jc w:val="both"/>
              <w:rPr>
                <w:sz w:val="24"/>
              </w:rPr>
            </w:pPr>
            <w:r>
              <w:rPr>
                <w:sz w:val="24"/>
              </w:rPr>
              <w:t>2</w:t>
            </w:r>
          </w:p>
        </w:tc>
        <w:tc>
          <w:tcPr>
            <w:tcW w:w="6512" w:type="dxa"/>
          </w:tcPr>
          <w:p w14:paraId="5F766E1B" w14:textId="77777777" w:rsidR="00D02FFD" w:rsidRDefault="00D02FFD" w:rsidP="00D02FFD">
            <w:pPr>
              <w:pStyle w:val="TableParagraph"/>
              <w:spacing w:line="300" w:lineRule="atLeast"/>
              <w:jc w:val="both"/>
              <w:rPr>
                <w:sz w:val="24"/>
              </w:rPr>
            </w:pPr>
            <w:r>
              <w:rPr>
                <w:sz w:val="24"/>
              </w:rPr>
              <w:t>Dekan</w:t>
            </w:r>
          </w:p>
        </w:tc>
        <w:tc>
          <w:tcPr>
            <w:tcW w:w="1363" w:type="dxa"/>
          </w:tcPr>
          <w:p w14:paraId="5D6ADBDF" w14:textId="42F8CB1E" w:rsidR="00D02FFD" w:rsidRPr="00F22F90" w:rsidRDefault="00F22F90" w:rsidP="00D02FFD">
            <w:pPr>
              <w:pStyle w:val="TableParagraph"/>
              <w:spacing w:line="300" w:lineRule="atLeast"/>
              <w:ind w:left="123" w:right="111"/>
              <w:rPr>
                <w:sz w:val="24"/>
              </w:rPr>
            </w:pPr>
            <w:r>
              <w:rPr>
                <w:sz w:val="24"/>
              </w:rPr>
              <w:t>80</w:t>
            </w:r>
          </w:p>
        </w:tc>
      </w:tr>
      <w:tr w:rsidR="00D02FFD" w14:paraId="1CA0DE47" w14:textId="77777777" w:rsidTr="005A26C6">
        <w:trPr>
          <w:trHeight w:val="275"/>
        </w:trPr>
        <w:tc>
          <w:tcPr>
            <w:tcW w:w="626" w:type="dxa"/>
          </w:tcPr>
          <w:p w14:paraId="7C91CDE1" w14:textId="77777777" w:rsidR="00D02FFD" w:rsidRDefault="00D02FFD" w:rsidP="00D02FFD">
            <w:pPr>
              <w:pStyle w:val="TableParagraph"/>
              <w:spacing w:line="300" w:lineRule="atLeast"/>
              <w:ind w:left="7"/>
              <w:jc w:val="both"/>
              <w:rPr>
                <w:sz w:val="24"/>
              </w:rPr>
            </w:pPr>
            <w:r>
              <w:rPr>
                <w:sz w:val="24"/>
              </w:rPr>
              <w:t>3</w:t>
            </w:r>
          </w:p>
        </w:tc>
        <w:tc>
          <w:tcPr>
            <w:tcW w:w="6512" w:type="dxa"/>
          </w:tcPr>
          <w:p w14:paraId="00942674" w14:textId="77777777" w:rsidR="00D02FFD" w:rsidRDefault="00D02FFD" w:rsidP="00D02FFD">
            <w:pPr>
              <w:pStyle w:val="TableParagraph"/>
              <w:spacing w:line="300" w:lineRule="atLeast"/>
              <w:jc w:val="both"/>
              <w:rPr>
                <w:sz w:val="24"/>
              </w:rPr>
            </w:pPr>
            <w:proofErr w:type="spellStart"/>
            <w:r>
              <w:rPr>
                <w:sz w:val="24"/>
              </w:rPr>
              <w:t>Dekan</w:t>
            </w:r>
            <w:proofErr w:type="spellEnd"/>
            <w:r>
              <w:rPr>
                <w:sz w:val="24"/>
              </w:rPr>
              <w:t xml:space="preserve"> </w:t>
            </w:r>
            <w:proofErr w:type="spellStart"/>
            <w:r>
              <w:rPr>
                <w:sz w:val="24"/>
              </w:rPr>
              <w:t>Yardımcısı</w:t>
            </w:r>
            <w:proofErr w:type="spellEnd"/>
          </w:p>
        </w:tc>
        <w:tc>
          <w:tcPr>
            <w:tcW w:w="1363" w:type="dxa"/>
          </w:tcPr>
          <w:p w14:paraId="4E93F167" w14:textId="2045E0DC" w:rsidR="00D02FFD" w:rsidRPr="00F22F90" w:rsidRDefault="00F22F90" w:rsidP="00D02FFD">
            <w:pPr>
              <w:pStyle w:val="TableParagraph"/>
              <w:spacing w:line="300" w:lineRule="atLeast"/>
              <w:ind w:left="123" w:right="111"/>
              <w:rPr>
                <w:sz w:val="24"/>
              </w:rPr>
            </w:pPr>
            <w:r>
              <w:rPr>
                <w:sz w:val="24"/>
              </w:rPr>
              <w:t>70</w:t>
            </w:r>
          </w:p>
        </w:tc>
      </w:tr>
      <w:tr w:rsidR="00D02FFD" w14:paraId="0CEDBC17" w14:textId="77777777" w:rsidTr="005A26C6">
        <w:trPr>
          <w:trHeight w:val="275"/>
        </w:trPr>
        <w:tc>
          <w:tcPr>
            <w:tcW w:w="626" w:type="dxa"/>
          </w:tcPr>
          <w:p w14:paraId="627C1146" w14:textId="77777777" w:rsidR="00D02FFD" w:rsidRDefault="00D02FFD" w:rsidP="00D02FFD">
            <w:pPr>
              <w:pStyle w:val="TableParagraph"/>
              <w:spacing w:line="300" w:lineRule="atLeast"/>
              <w:ind w:left="7"/>
              <w:jc w:val="both"/>
              <w:rPr>
                <w:sz w:val="24"/>
              </w:rPr>
            </w:pPr>
            <w:r>
              <w:rPr>
                <w:sz w:val="24"/>
              </w:rPr>
              <w:t>4</w:t>
            </w:r>
          </w:p>
        </w:tc>
        <w:tc>
          <w:tcPr>
            <w:tcW w:w="6512" w:type="dxa"/>
          </w:tcPr>
          <w:p w14:paraId="4CAF8F35" w14:textId="0972D59C" w:rsidR="00D02FFD" w:rsidRDefault="00D02FFD" w:rsidP="00FD454F">
            <w:pPr>
              <w:pStyle w:val="TableParagraph"/>
              <w:spacing w:line="300" w:lineRule="atLeast"/>
              <w:jc w:val="both"/>
              <w:rPr>
                <w:sz w:val="24"/>
              </w:rPr>
            </w:pPr>
            <w:proofErr w:type="spellStart"/>
            <w:r>
              <w:rPr>
                <w:sz w:val="24"/>
              </w:rPr>
              <w:t>Ek</w:t>
            </w:r>
            <w:proofErr w:type="spellEnd"/>
            <w:r>
              <w:rPr>
                <w:sz w:val="24"/>
              </w:rPr>
              <w:t xml:space="preserve"> </w:t>
            </w:r>
            <w:proofErr w:type="spellStart"/>
            <w:r>
              <w:rPr>
                <w:sz w:val="24"/>
              </w:rPr>
              <w:t>İdari</w:t>
            </w:r>
            <w:proofErr w:type="spellEnd"/>
            <w:r>
              <w:rPr>
                <w:sz w:val="24"/>
              </w:rPr>
              <w:t xml:space="preserve"> </w:t>
            </w:r>
            <w:proofErr w:type="spellStart"/>
            <w:r>
              <w:rPr>
                <w:sz w:val="24"/>
              </w:rPr>
              <w:t>Görev</w:t>
            </w:r>
            <w:proofErr w:type="spellEnd"/>
            <w:r>
              <w:rPr>
                <w:sz w:val="24"/>
              </w:rPr>
              <w:t xml:space="preserve"> </w:t>
            </w:r>
            <w:proofErr w:type="spellStart"/>
            <w:r>
              <w:rPr>
                <w:sz w:val="24"/>
              </w:rPr>
              <w:t>alanlar</w:t>
            </w:r>
            <w:proofErr w:type="spellEnd"/>
            <w:r>
              <w:rPr>
                <w:sz w:val="24"/>
              </w:rPr>
              <w:t xml:space="preserve"> </w:t>
            </w:r>
            <w:bookmarkStart w:id="0" w:name="_GoBack"/>
            <w:bookmarkEnd w:id="0"/>
          </w:p>
        </w:tc>
        <w:tc>
          <w:tcPr>
            <w:tcW w:w="1363" w:type="dxa"/>
          </w:tcPr>
          <w:p w14:paraId="0615C9DC" w14:textId="22F006E6" w:rsidR="00D02FFD" w:rsidRPr="00F22F90" w:rsidRDefault="00F22F90" w:rsidP="00D02FFD">
            <w:pPr>
              <w:pStyle w:val="TableParagraph"/>
              <w:spacing w:line="300" w:lineRule="atLeast"/>
              <w:ind w:left="123" w:right="111"/>
              <w:rPr>
                <w:sz w:val="24"/>
              </w:rPr>
            </w:pPr>
            <w:r>
              <w:rPr>
                <w:sz w:val="24"/>
              </w:rPr>
              <w:t>70</w:t>
            </w:r>
          </w:p>
        </w:tc>
      </w:tr>
      <w:tr w:rsidR="00D02FFD" w14:paraId="2A1D9989" w14:textId="77777777" w:rsidTr="005A26C6">
        <w:trPr>
          <w:trHeight w:val="275"/>
        </w:trPr>
        <w:tc>
          <w:tcPr>
            <w:tcW w:w="626" w:type="dxa"/>
          </w:tcPr>
          <w:p w14:paraId="1755768E" w14:textId="77777777" w:rsidR="00D02FFD" w:rsidRDefault="00D02FFD" w:rsidP="00D02FFD">
            <w:pPr>
              <w:pStyle w:val="TableParagraph"/>
              <w:spacing w:line="300" w:lineRule="atLeast"/>
              <w:ind w:left="7"/>
              <w:jc w:val="both"/>
              <w:rPr>
                <w:sz w:val="24"/>
              </w:rPr>
            </w:pPr>
            <w:r>
              <w:rPr>
                <w:sz w:val="24"/>
              </w:rPr>
              <w:t>5</w:t>
            </w:r>
          </w:p>
        </w:tc>
        <w:tc>
          <w:tcPr>
            <w:tcW w:w="6512" w:type="dxa"/>
          </w:tcPr>
          <w:p w14:paraId="44B1E1E7" w14:textId="77777777" w:rsidR="00D02FFD" w:rsidRDefault="00D02FFD" w:rsidP="00D02FFD">
            <w:pPr>
              <w:pStyle w:val="TableParagraph"/>
              <w:spacing w:line="300" w:lineRule="atLeast"/>
              <w:jc w:val="both"/>
              <w:rPr>
                <w:sz w:val="24"/>
              </w:rPr>
            </w:pPr>
            <w:proofErr w:type="spellStart"/>
            <w:r>
              <w:rPr>
                <w:sz w:val="24"/>
              </w:rPr>
              <w:t>Yüksekokul</w:t>
            </w:r>
            <w:proofErr w:type="spellEnd"/>
            <w:r>
              <w:rPr>
                <w:sz w:val="24"/>
              </w:rPr>
              <w:t xml:space="preserve">/MYO </w:t>
            </w:r>
            <w:proofErr w:type="spellStart"/>
            <w:r>
              <w:rPr>
                <w:sz w:val="24"/>
              </w:rPr>
              <w:t>Müdürü</w:t>
            </w:r>
            <w:proofErr w:type="spellEnd"/>
          </w:p>
        </w:tc>
        <w:tc>
          <w:tcPr>
            <w:tcW w:w="1363" w:type="dxa"/>
          </w:tcPr>
          <w:p w14:paraId="77343D39" w14:textId="74E5394E" w:rsidR="00D02FFD" w:rsidRPr="00F22F90" w:rsidRDefault="00F22F90" w:rsidP="00D02FFD">
            <w:pPr>
              <w:pStyle w:val="TableParagraph"/>
              <w:spacing w:line="300" w:lineRule="atLeast"/>
              <w:ind w:left="123" w:right="111"/>
              <w:rPr>
                <w:sz w:val="24"/>
              </w:rPr>
            </w:pPr>
            <w:r>
              <w:rPr>
                <w:sz w:val="24"/>
              </w:rPr>
              <w:t>50</w:t>
            </w:r>
          </w:p>
        </w:tc>
      </w:tr>
      <w:tr w:rsidR="00D02FFD" w14:paraId="25BB1D50" w14:textId="77777777" w:rsidTr="005A26C6">
        <w:trPr>
          <w:trHeight w:val="277"/>
        </w:trPr>
        <w:tc>
          <w:tcPr>
            <w:tcW w:w="626" w:type="dxa"/>
          </w:tcPr>
          <w:p w14:paraId="4C97F0EA" w14:textId="77777777" w:rsidR="00D02FFD" w:rsidRDefault="00D02FFD" w:rsidP="00D02FFD">
            <w:pPr>
              <w:pStyle w:val="TableParagraph"/>
              <w:spacing w:line="300" w:lineRule="atLeast"/>
              <w:ind w:left="7"/>
              <w:jc w:val="both"/>
              <w:rPr>
                <w:sz w:val="24"/>
              </w:rPr>
            </w:pPr>
            <w:r>
              <w:rPr>
                <w:sz w:val="24"/>
              </w:rPr>
              <w:t>6</w:t>
            </w:r>
          </w:p>
        </w:tc>
        <w:tc>
          <w:tcPr>
            <w:tcW w:w="6512" w:type="dxa"/>
          </w:tcPr>
          <w:p w14:paraId="7C021A2B" w14:textId="77777777" w:rsidR="00D02FFD" w:rsidRDefault="00D02FFD" w:rsidP="00D02FFD">
            <w:pPr>
              <w:pStyle w:val="TableParagraph"/>
              <w:spacing w:line="300" w:lineRule="atLeast"/>
              <w:jc w:val="both"/>
              <w:rPr>
                <w:sz w:val="24"/>
              </w:rPr>
            </w:pPr>
            <w:proofErr w:type="spellStart"/>
            <w:r>
              <w:rPr>
                <w:sz w:val="24"/>
              </w:rPr>
              <w:t>Enstitü</w:t>
            </w:r>
            <w:proofErr w:type="spellEnd"/>
            <w:r>
              <w:rPr>
                <w:sz w:val="24"/>
              </w:rPr>
              <w:t xml:space="preserve"> </w:t>
            </w:r>
            <w:proofErr w:type="spellStart"/>
            <w:r>
              <w:rPr>
                <w:sz w:val="24"/>
              </w:rPr>
              <w:t>Müdürü</w:t>
            </w:r>
            <w:proofErr w:type="spellEnd"/>
          </w:p>
        </w:tc>
        <w:tc>
          <w:tcPr>
            <w:tcW w:w="1363" w:type="dxa"/>
          </w:tcPr>
          <w:p w14:paraId="77B2E9AA" w14:textId="4AAEC941" w:rsidR="00D02FFD" w:rsidRPr="00F22F90" w:rsidRDefault="00F22F90" w:rsidP="00D02FFD">
            <w:pPr>
              <w:pStyle w:val="TableParagraph"/>
              <w:spacing w:line="300" w:lineRule="atLeast"/>
              <w:ind w:left="123" w:right="111"/>
              <w:rPr>
                <w:sz w:val="24"/>
              </w:rPr>
            </w:pPr>
            <w:r>
              <w:rPr>
                <w:sz w:val="24"/>
              </w:rPr>
              <w:t>50</w:t>
            </w:r>
          </w:p>
        </w:tc>
      </w:tr>
      <w:tr w:rsidR="00D02FFD" w14:paraId="12C75D9F" w14:textId="77777777" w:rsidTr="005A26C6">
        <w:trPr>
          <w:trHeight w:val="275"/>
        </w:trPr>
        <w:tc>
          <w:tcPr>
            <w:tcW w:w="626" w:type="dxa"/>
          </w:tcPr>
          <w:p w14:paraId="166057F6" w14:textId="77777777" w:rsidR="00D02FFD" w:rsidRDefault="00D02FFD" w:rsidP="00D02FFD">
            <w:pPr>
              <w:pStyle w:val="TableParagraph"/>
              <w:spacing w:line="300" w:lineRule="atLeast"/>
              <w:ind w:left="7"/>
              <w:jc w:val="both"/>
              <w:rPr>
                <w:sz w:val="24"/>
              </w:rPr>
            </w:pPr>
            <w:r>
              <w:rPr>
                <w:sz w:val="24"/>
              </w:rPr>
              <w:t>7</w:t>
            </w:r>
          </w:p>
        </w:tc>
        <w:tc>
          <w:tcPr>
            <w:tcW w:w="6512" w:type="dxa"/>
          </w:tcPr>
          <w:p w14:paraId="091B404D" w14:textId="77777777" w:rsidR="00D02FFD" w:rsidRDefault="00D02FFD" w:rsidP="00D02FFD">
            <w:pPr>
              <w:pStyle w:val="TableParagraph"/>
              <w:spacing w:line="300" w:lineRule="atLeast"/>
              <w:jc w:val="both"/>
              <w:rPr>
                <w:sz w:val="24"/>
              </w:rPr>
            </w:pPr>
            <w:proofErr w:type="spellStart"/>
            <w:r>
              <w:rPr>
                <w:sz w:val="24"/>
              </w:rPr>
              <w:t>Bölüm</w:t>
            </w:r>
            <w:proofErr w:type="spellEnd"/>
            <w:r>
              <w:rPr>
                <w:sz w:val="24"/>
              </w:rPr>
              <w:t xml:space="preserve"> </w:t>
            </w:r>
            <w:proofErr w:type="spellStart"/>
            <w:r>
              <w:rPr>
                <w:sz w:val="24"/>
              </w:rPr>
              <w:t>Başkanı</w:t>
            </w:r>
            <w:proofErr w:type="spellEnd"/>
          </w:p>
        </w:tc>
        <w:tc>
          <w:tcPr>
            <w:tcW w:w="1363" w:type="dxa"/>
          </w:tcPr>
          <w:p w14:paraId="757E8BD5" w14:textId="435EF0B3" w:rsidR="00D02FFD" w:rsidRPr="00F22F90" w:rsidRDefault="00F22F90" w:rsidP="00D02FFD">
            <w:pPr>
              <w:pStyle w:val="TableParagraph"/>
              <w:spacing w:line="300" w:lineRule="atLeast"/>
              <w:ind w:left="123" w:right="111"/>
              <w:rPr>
                <w:sz w:val="24"/>
              </w:rPr>
            </w:pPr>
            <w:r>
              <w:rPr>
                <w:sz w:val="24"/>
              </w:rPr>
              <w:t>40</w:t>
            </w:r>
          </w:p>
        </w:tc>
      </w:tr>
      <w:tr w:rsidR="00D02FFD" w14:paraId="4B72BA81" w14:textId="77777777" w:rsidTr="005A26C6">
        <w:trPr>
          <w:trHeight w:val="276"/>
        </w:trPr>
        <w:tc>
          <w:tcPr>
            <w:tcW w:w="626" w:type="dxa"/>
          </w:tcPr>
          <w:p w14:paraId="055F5E2E" w14:textId="77777777" w:rsidR="00D02FFD" w:rsidRDefault="00D02FFD" w:rsidP="00D02FFD">
            <w:pPr>
              <w:pStyle w:val="TableParagraph"/>
              <w:spacing w:line="300" w:lineRule="atLeast"/>
              <w:ind w:left="7"/>
              <w:jc w:val="both"/>
              <w:rPr>
                <w:sz w:val="24"/>
              </w:rPr>
            </w:pPr>
            <w:r>
              <w:rPr>
                <w:sz w:val="24"/>
              </w:rPr>
              <w:t>8</w:t>
            </w:r>
          </w:p>
        </w:tc>
        <w:tc>
          <w:tcPr>
            <w:tcW w:w="6512" w:type="dxa"/>
          </w:tcPr>
          <w:p w14:paraId="36ACADC7" w14:textId="77777777" w:rsidR="00D02FFD" w:rsidRDefault="00D02FFD" w:rsidP="00D02FFD">
            <w:pPr>
              <w:pStyle w:val="TableParagraph"/>
              <w:spacing w:line="300" w:lineRule="atLeast"/>
              <w:jc w:val="both"/>
              <w:rPr>
                <w:sz w:val="24"/>
              </w:rPr>
            </w:pPr>
            <w:proofErr w:type="spellStart"/>
            <w:r>
              <w:rPr>
                <w:sz w:val="24"/>
              </w:rPr>
              <w:t>Anabilim</w:t>
            </w:r>
            <w:proofErr w:type="spellEnd"/>
            <w:r>
              <w:rPr>
                <w:sz w:val="24"/>
              </w:rPr>
              <w:t xml:space="preserve"> Dalı </w:t>
            </w:r>
            <w:proofErr w:type="spellStart"/>
            <w:r>
              <w:rPr>
                <w:sz w:val="24"/>
              </w:rPr>
              <w:t>Başkanı</w:t>
            </w:r>
            <w:proofErr w:type="spellEnd"/>
          </w:p>
        </w:tc>
        <w:tc>
          <w:tcPr>
            <w:tcW w:w="1363" w:type="dxa"/>
          </w:tcPr>
          <w:p w14:paraId="1993856F" w14:textId="770A7DC5" w:rsidR="00D02FFD" w:rsidRPr="00F22F90" w:rsidRDefault="00F22F90" w:rsidP="00D02FFD">
            <w:pPr>
              <w:pStyle w:val="TableParagraph"/>
              <w:spacing w:line="300" w:lineRule="atLeast"/>
              <w:ind w:left="123" w:right="111"/>
              <w:rPr>
                <w:sz w:val="24"/>
              </w:rPr>
            </w:pPr>
            <w:r>
              <w:rPr>
                <w:sz w:val="24"/>
              </w:rPr>
              <w:t>40</w:t>
            </w:r>
          </w:p>
        </w:tc>
      </w:tr>
      <w:tr w:rsidR="00D02FFD" w14:paraId="2168392F" w14:textId="77777777" w:rsidTr="005A26C6">
        <w:trPr>
          <w:trHeight w:val="275"/>
        </w:trPr>
        <w:tc>
          <w:tcPr>
            <w:tcW w:w="626" w:type="dxa"/>
          </w:tcPr>
          <w:p w14:paraId="0B69D623" w14:textId="77777777" w:rsidR="00D02FFD" w:rsidRDefault="00D02FFD" w:rsidP="00D02FFD">
            <w:pPr>
              <w:pStyle w:val="TableParagraph"/>
              <w:spacing w:line="300" w:lineRule="atLeast"/>
              <w:ind w:left="7"/>
              <w:jc w:val="both"/>
              <w:rPr>
                <w:sz w:val="24"/>
              </w:rPr>
            </w:pPr>
            <w:r>
              <w:rPr>
                <w:sz w:val="24"/>
              </w:rPr>
              <w:t>9</w:t>
            </w:r>
          </w:p>
        </w:tc>
        <w:tc>
          <w:tcPr>
            <w:tcW w:w="6512" w:type="dxa"/>
          </w:tcPr>
          <w:p w14:paraId="7648A613" w14:textId="77777777" w:rsidR="00D02FFD" w:rsidRDefault="00D02FFD" w:rsidP="00D02FFD">
            <w:pPr>
              <w:pStyle w:val="TableParagraph"/>
              <w:spacing w:line="300" w:lineRule="atLeast"/>
              <w:jc w:val="both"/>
              <w:rPr>
                <w:sz w:val="24"/>
              </w:rPr>
            </w:pPr>
            <w:proofErr w:type="spellStart"/>
            <w:r>
              <w:rPr>
                <w:sz w:val="24"/>
              </w:rPr>
              <w:t>Yüksekokul</w:t>
            </w:r>
            <w:proofErr w:type="spellEnd"/>
            <w:r>
              <w:rPr>
                <w:sz w:val="24"/>
              </w:rPr>
              <w:t xml:space="preserve"> / MYO </w:t>
            </w:r>
            <w:proofErr w:type="spellStart"/>
            <w:r>
              <w:rPr>
                <w:sz w:val="24"/>
              </w:rPr>
              <w:t>Müdür</w:t>
            </w:r>
            <w:proofErr w:type="spellEnd"/>
            <w:r>
              <w:rPr>
                <w:sz w:val="24"/>
              </w:rPr>
              <w:t xml:space="preserve"> </w:t>
            </w:r>
            <w:proofErr w:type="spellStart"/>
            <w:r>
              <w:rPr>
                <w:sz w:val="24"/>
              </w:rPr>
              <w:t>Yardımcısı</w:t>
            </w:r>
            <w:proofErr w:type="spellEnd"/>
          </w:p>
        </w:tc>
        <w:tc>
          <w:tcPr>
            <w:tcW w:w="1363" w:type="dxa"/>
          </w:tcPr>
          <w:p w14:paraId="5C180AEE" w14:textId="07723C34" w:rsidR="00D02FFD" w:rsidRPr="00F22F90" w:rsidRDefault="00F22F90" w:rsidP="00D02FFD">
            <w:pPr>
              <w:pStyle w:val="TableParagraph"/>
              <w:spacing w:line="300" w:lineRule="atLeast"/>
              <w:ind w:left="123" w:right="111"/>
              <w:rPr>
                <w:sz w:val="24"/>
              </w:rPr>
            </w:pPr>
            <w:r>
              <w:rPr>
                <w:sz w:val="24"/>
              </w:rPr>
              <w:t>20</w:t>
            </w:r>
          </w:p>
        </w:tc>
      </w:tr>
      <w:tr w:rsidR="00D02FFD" w14:paraId="7C388F8B" w14:textId="77777777" w:rsidTr="005A26C6">
        <w:trPr>
          <w:trHeight w:val="275"/>
        </w:trPr>
        <w:tc>
          <w:tcPr>
            <w:tcW w:w="626" w:type="dxa"/>
          </w:tcPr>
          <w:p w14:paraId="3666890E" w14:textId="77777777" w:rsidR="00D02FFD" w:rsidRDefault="00D02FFD" w:rsidP="00D02FFD">
            <w:pPr>
              <w:pStyle w:val="TableParagraph"/>
              <w:spacing w:line="300" w:lineRule="atLeast"/>
              <w:ind w:left="46" w:right="39"/>
              <w:jc w:val="both"/>
              <w:rPr>
                <w:sz w:val="24"/>
              </w:rPr>
            </w:pPr>
            <w:r>
              <w:rPr>
                <w:sz w:val="24"/>
              </w:rPr>
              <w:t>10</w:t>
            </w:r>
          </w:p>
        </w:tc>
        <w:tc>
          <w:tcPr>
            <w:tcW w:w="6512" w:type="dxa"/>
          </w:tcPr>
          <w:p w14:paraId="16A4B4C8" w14:textId="77777777" w:rsidR="00D02FFD" w:rsidRDefault="00D02FFD" w:rsidP="00D02FFD">
            <w:pPr>
              <w:pStyle w:val="TableParagraph"/>
              <w:spacing w:line="300" w:lineRule="atLeast"/>
              <w:jc w:val="both"/>
              <w:rPr>
                <w:sz w:val="24"/>
              </w:rPr>
            </w:pPr>
            <w:proofErr w:type="spellStart"/>
            <w:r>
              <w:rPr>
                <w:sz w:val="24"/>
              </w:rPr>
              <w:t>Enstitü</w:t>
            </w:r>
            <w:proofErr w:type="spellEnd"/>
            <w:r>
              <w:rPr>
                <w:sz w:val="24"/>
              </w:rPr>
              <w:t xml:space="preserve"> </w:t>
            </w:r>
            <w:proofErr w:type="spellStart"/>
            <w:r>
              <w:rPr>
                <w:sz w:val="24"/>
              </w:rPr>
              <w:t>Müdür</w:t>
            </w:r>
            <w:proofErr w:type="spellEnd"/>
            <w:r>
              <w:rPr>
                <w:sz w:val="24"/>
              </w:rPr>
              <w:t xml:space="preserve"> </w:t>
            </w:r>
            <w:proofErr w:type="spellStart"/>
            <w:r>
              <w:rPr>
                <w:sz w:val="24"/>
              </w:rPr>
              <w:t>Yardımcısı</w:t>
            </w:r>
            <w:proofErr w:type="spellEnd"/>
          </w:p>
        </w:tc>
        <w:tc>
          <w:tcPr>
            <w:tcW w:w="1363" w:type="dxa"/>
          </w:tcPr>
          <w:p w14:paraId="47B81633" w14:textId="18E6F746" w:rsidR="00D02FFD" w:rsidRPr="00F22F90" w:rsidRDefault="00F22F90" w:rsidP="00D02FFD">
            <w:pPr>
              <w:pStyle w:val="TableParagraph"/>
              <w:spacing w:line="300" w:lineRule="atLeast"/>
              <w:ind w:left="123" w:right="111"/>
              <w:rPr>
                <w:sz w:val="24"/>
              </w:rPr>
            </w:pPr>
            <w:r>
              <w:rPr>
                <w:sz w:val="24"/>
              </w:rPr>
              <w:t>20</w:t>
            </w:r>
          </w:p>
        </w:tc>
      </w:tr>
      <w:tr w:rsidR="00740568" w14:paraId="788B7CAF" w14:textId="77777777" w:rsidTr="005A26C6">
        <w:trPr>
          <w:trHeight w:val="275"/>
        </w:trPr>
        <w:tc>
          <w:tcPr>
            <w:tcW w:w="8501" w:type="dxa"/>
            <w:gridSpan w:val="3"/>
          </w:tcPr>
          <w:p w14:paraId="20E7D2B7" w14:textId="77777777" w:rsidR="00740568" w:rsidRDefault="00740568" w:rsidP="00740568">
            <w:pPr>
              <w:pStyle w:val="TableParagraph"/>
              <w:spacing w:line="300" w:lineRule="atLeast"/>
              <w:ind w:left="1229" w:right="1218"/>
              <w:rPr>
                <w:b/>
                <w:sz w:val="24"/>
              </w:rPr>
            </w:pPr>
            <w:r>
              <w:rPr>
                <w:b/>
                <w:sz w:val="24"/>
              </w:rPr>
              <w:t>TABLO-2</w:t>
            </w:r>
          </w:p>
        </w:tc>
      </w:tr>
      <w:tr w:rsidR="00740568" w14:paraId="701307E6" w14:textId="77777777" w:rsidTr="005A26C6">
        <w:trPr>
          <w:trHeight w:val="277"/>
        </w:trPr>
        <w:tc>
          <w:tcPr>
            <w:tcW w:w="8501" w:type="dxa"/>
            <w:gridSpan w:val="3"/>
          </w:tcPr>
          <w:p w14:paraId="1A3B4D59" w14:textId="77777777" w:rsidR="00740568" w:rsidRDefault="00740568" w:rsidP="00740568">
            <w:pPr>
              <w:pStyle w:val="TableParagraph"/>
              <w:spacing w:line="300" w:lineRule="atLeast"/>
              <w:ind w:left="1229" w:right="1225"/>
              <w:rPr>
                <w:b/>
                <w:sz w:val="24"/>
              </w:rPr>
            </w:pPr>
            <w:proofErr w:type="spellStart"/>
            <w:r>
              <w:rPr>
                <w:b/>
                <w:sz w:val="24"/>
              </w:rPr>
              <w:t>Akademik</w:t>
            </w:r>
            <w:proofErr w:type="spellEnd"/>
            <w:r>
              <w:rPr>
                <w:b/>
                <w:sz w:val="24"/>
              </w:rPr>
              <w:t xml:space="preserve"> </w:t>
            </w:r>
            <w:proofErr w:type="spellStart"/>
            <w:r>
              <w:rPr>
                <w:b/>
                <w:sz w:val="24"/>
              </w:rPr>
              <w:t>Personel</w:t>
            </w:r>
            <w:proofErr w:type="spellEnd"/>
            <w:r>
              <w:rPr>
                <w:b/>
                <w:sz w:val="24"/>
              </w:rPr>
              <w:t xml:space="preserve"> </w:t>
            </w:r>
            <w:proofErr w:type="spellStart"/>
            <w:r>
              <w:rPr>
                <w:b/>
                <w:sz w:val="24"/>
              </w:rPr>
              <w:t>Unvan</w:t>
            </w:r>
            <w:proofErr w:type="spellEnd"/>
            <w:r>
              <w:rPr>
                <w:b/>
                <w:sz w:val="24"/>
              </w:rPr>
              <w:t xml:space="preserve"> </w:t>
            </w:r>
            <w:proofErr w:type="spellStart"/>
            <w:r>
              <w:rPr>
                <w:b/>
                <w:sz w:val="24"/>
              </w:rPr>
              <w:t>Karşılığı</w:t>
            </w:r>
            <w:proofErr w:type="spellEnd"/>
            <w:r>
              <w:rPr>
                <w:b/>
                <w:sz w:val="24"/>
              </w:rPr>
              <w:t xml:space="preserve"> </w:t>
            </w:r>
            <w:proofErr w:type="spellStart"/>
            <w:r>
              <w:rPr>
                <w:b/>
                <w:sz w:val="24"/>
              </w:rPr>
              <w:t>Ek</w:t>
            </w:r>
            <w:proofErr w:type="spellEnd"/>
            <w:r>
              <w:rPr>
                <w:b/>
                <w:sz w:val="24"/>
              </w:rPr>
              <w:t xml:space="preserve"> Puan</w:t>
            </w:r>
          </w:p>
        </w:tc>
      </w:tr>
      <w:tr w:rsidR="00740568" w14:paraId="321417C9" w14:textId="77777777" w:rsidTr="005A26C6">
        <w:trPr>
          <w:trHeight w:val="275"/>
        </w:trPr>
        <w:tc>
          <w:tcPr>
            <w:tcW w:w="626" w:type="dxa"/>
          </w:tcPr>
          <w:p w14:paraId="25230814" w14:textId="77777777" w:rsidR="00740568" w:rsidRDefault="00740568" w:rsidP="00740568">
            <w:pPr>
              <w:pStyle w:val="TableParagraph"/>
              <w:spacing w:line="300" w:lineRule="atLeast"/>
              <w:ind w:left="49" w:right="39"/>
              <w:jc w:val="both"/>
              <w:rPr>
                <w:b/>
                <w:sz w:val="24"/>
              </w:rPr>
            </w:pPr>
            <w:proofErr w:type="spellStart"/>
            <w:r>
              <w:rPr>
                <w:b/>
                <w:sz w:val="24"/>
              </w:rPr>
              <w:t>S.No</w:t>
            </w:r>
            <w:proofErr w:type="spellEnd"/>
          </w:p>
        </w:tc>
        <w:tc>
          <w:tcPr>
            <w:tcW w:w="6512" w:type="dxa"/>
          </w:tcPr>
          <w:p w14:paraId="4BF9B4F7" w14:textId="77777777" w:rsidR="00740568" w:rsidRDefault="00740568" w:rsidP="00740568">
            <w:pPr>
              <w:pStyle w:val="TableParagraph"/>
              <w:spacing w:line="300" w:lineRule="atLeast"/>
              <w:ind w:left="2324" w:right="2321"/>
              <w:jc w:val="both"/>
              <w:rPr>
                <w:b/>
                <w:sz w:val="24"/>
              </w:rPr>
            </w:pPr>
            <w:r>
              <w:rPr>
                <w:b/>
                <w:sz w:val="24"/>
              </w:rPr>
              <w:t>UNVAN</w:t>
            </w:r>
          </w:p>
        </w:tc>
        <w:tc>
          <w:tcPr>
            <w:tcW w:w="1363" w:type="dxa"/>
          </w:tcPr>
          <w:p w14:paraId="45A04F6E" w14:textId="77777777" w:rsidR="00740568" w:rsidRDefault="00740568" w:rsidP="00740568">
            <w:pPr>
              <w:pStyle w:val="TableParagraph"/>
              <w:spacing w:line="300" w:lineRule="atLeast"/>
              <w:ind w:left="123" w:right="116"/>
              <w:jc w:val="both"/>
              <w:rPr>
                <w:b/>
                <w:sz w:val="24"/>
              </w:rPr>
            </w:pPr>
            <w:r>
              <w:rPr>
                <w:b/>
                <w:sz w:val="24"/>
              </w:rPr>
              <w:t>EK PUAN</w:t>
            </w:r>
          </w:p>
        </w:tc>
      </w:tr>
      <w:tr w:rsidR="00D02FFD" w14:paraId="78023ADB" w14:textId="77777777" w:rsidTr="005A26C6">
        <w:trPr>
          <w:trHeight w:val="275"/>
        </w:trPr>
        <w:tc>
          <w:tcPr>
            <w:tcW w:w="626" w:type="dxa"/>
          </w:tcPr>
          <w:p w14:paraId="47E15847" w14:textId="77777777" w:rsidR="00D02FFD" w:rsidRDefault="00D02FFD" w:rsidP="00D02FFD">
            <w:pPr>
              <w:pStyle w:val="TableParagraph"/>
              <w:spacing w:line="300" w:lineRule="atLeast"/>
              <w:ind w:left="7"/>
              <w:jc w:val="both"/>
              <w:rPr>
                <w:sz w:val="24"/>
              </w:rPr>
            </w:pPr>
            <w:r>
              <w:rPr>
                <w:sz w:val="24"/>
              </w:rPr>
              <w:t>1</w:t>
            </w:r>
          </w:p>
        </w:tc>
        <w:tc>
          <w:tcPr>
            <w:tcW w:w="6512" w:type="dxa"/>
          </w:tcPr>
          <w:p w14:paraId="2B0488F7" w14:textId="77777777" w:rsidR="00D02FFD" w:rsidRDefault="00D02FFD" w:rsidP="00D02FFD">
            <w:pPr>
              <w:pStyle w:val="TableParagraph"/>
              <w:spacing w:line="300" w:lineRule="atLeast"/>
              <w:jc w:val="both"/>
              <w:rPr>
                <w:sz w:val="24"/>
              </w:rPr>
            </w:pPr>
            <w:proofErr w:type="spellStart"/>
            <w:r>
              <w:rPr>
                <w:sz w:val="24"/>
              </w:rPr>
              <w:t>Profesör</w:t>
            </w:r>
            <w:proofErr w:type="spellEnd"/>
          </w:p>
        </w:tc>
        <w:tc>
          <w:tcPr>
            <w:tcW w:w="1363" w:type="dxa"/>
          </w:tcPr>
          <w:p w14:paraId="68073828" w14:textId="7B39CFCB" w:rsidR="00D02FFD" w:rsidRPr="00F22F90" w:rsidRDefault="00F22F90" w:rsidP="00D02FFD">
            <w:pPr>
              <w:pStyle w:val="TableParagraph"/>
              <w:spacing w:line="300" w:lineRule="atLeast"/>
              <w:ind w:left="123" w:right="111"/>
              <w:rPr>
                <w:sz w:val="24"/>
              </w:rPr>
            </w:pPr>
            <w:r w:rsidRPr="00F22F90">
              <w:rPr>
                <w:sz w:val="24"/>
              </w:rPr>
              <w:t>130</w:t>
            </w:r>
          </w:p>
        </w:tc>
      </w:tr>
      <w:tr w:rsidR="00D02FFD" w14:paraId="3EE9CCEB" w14:textId="77777777" w:rsidTr="005A26C6">
        <w:trPr>
          <w:trHeight w:val="275"/>
        </w:trPr>
        <w:tc>
          <w:tcPr>
            <w:tcW w:w="626" w:type="dxa"/>
          </w:tcPr>
          <w:p w14:paraId="0898EC15" w14:textId="77777777" w:rsidR="00D02FFD" w:rsidRDefault="00D02FFD" w:rsidP="00D02FFD">
            <w:pPr>
              <w:pStyle w:val="TableParagraph"/>
              <w:spacing w:line="300" w:lineRule="atLeast"/>
              <w:ind w:left="7"/>
              <w:jc w:val="both"/>
              <w:rPr>
                <w:sz w:val="24"/>
              </w:rPr>
            </w:pPr>
            <w:r>
              <w:rPr>
                <w:sz w:val="24"/>
              </w:rPr>
              <w:t>2</w:t>
            </w:r>
          </w:p>
        </w:tc>
        <w:tc>
          <w:tcPr>
            <w:tcW w:w="6512" w:type="dxa"/>
          </w:tcPr>
          <w:p w14:paraId="6DA59327" w14:textId="77777777" w:rsidR="00D02FFD" w:rsidRDefault="00D02FFD" w:rsidP="00D02FFD">
            <w:pPr>
              <w:pStyle w:val="TableParagraph"/>
              <w:spacing w:line="300" w:lineRule="atLeast"/>
              <w:jc w:val="both"/>
              <w:rPr>
                <w:sz w:val="24"/>
              </w:rPr>
            </w:pPr>
            <w:proofErr w:type="spellStart"/>
            <w:r>
              <w:rPr>
                <w:sz w:val="24"/>
              </w:rPr>
              <w:t>Doçent</w:t>
            </w:r>
            <w:proofErr w:type="spellEnd"/>
          </w:p>
        </w:tc>
        <w:tc>
          <w:tcPr>
            <w:tcW w:w="1363" w:type="dxa"/>
          </w:tcPr>
          <w:p w14:paraId="040B41D9" w14:textId="5946CF2C" w:rsidR="00D02FFD" w:rsidRPr="00F22F90" w:rsidRDefault="00F22F90" w:rsidP="00D02FFD">
            <w:pPr>
              <w:pStyle w:val="TableParagraph"/>
              <w:spacing w:line="300" w:lineRule="atLeast"/>
              <w:ind w:left="123" w:right="111"/>
              <w:rPr>
                <w:sz w:val="24"/>
              </w:rPr>
            </w:pPr>
            <w:r w:rsidRPr="00F22F90">
              <w:rPr>
                <w:sz w:val="24"/>
              </w:rPr>
              <w:t>120</w:t>
            </w:r>
          </w:p>
        </w:tc>
      </w:tr>
      <w:tr w:rsidR="00D02FFD" w14:paraId="651003DD" w14:textId="77777777" w:rsidTr="005A26C6">
        <w:trPr>
          <w:trHeight w:val="275"/>
        </w:trPr>
        <w:tc>
          <w:tcPr>
            <w:tcW w:w="626" w:type="dxa"/>
          </w:tcPr>
          <w:p w14:paraId="2A6717DB" w14:textId="77777777" w:rsidR="00D02FFD" w:rsidRDefault="00D02FFD" w:rsidP="00D02FFD">
            <w:pPr>
              <w:pStyle w:val="TableParagraph"/>
              <w:spacing w:line="300" w:lineRule="atLeast"/>
              <w:ind w:left="7"/>
              <w:jc w:val="both"/>
              <w:rPr>
                <w:sz w:val="24"/>
              </w:rPr>
            </w:pPr>
            <w:r>
              <w:rPr>
                <w:sz w:val="24"/>
              </w:rPr>
              <w:t>3</w:t>
            </w:r>
          </w:p>
        </w:tc>
        <w:tc>
          <w:tcPr>
            <w:tcW w:w="6512" w:type="dxa"/>
          </w:tcPr>
          <w:p w14:paraId="500B0725" w14:textId="77777777" w:rsidR="00D02FFD" w:rsidRDefault="00D02FFD" w:rsidP="00D02FFD">
            <w:pPr>
              <w:pStyle w:val="TableParagraph"/>
              <w:spacing w:line="300" w:lineRule="atLeast"/>
              <w:jc w:val="both"/>
              <w:rPr>
                <w:sz w:val="24"/>
              </w:rPr>
            </w:pPr>
            <w:proofErr w:type="spellStart"/>
            <w:r>
              <w:rPr>
                <w:sz w:val="24"/>
              </w:rPr>
              <w:t>Dr.Öğretim</w:t>
            </w:r>
            <w:proofErr w:type="spellEnd"/>
            <w:r>
              <w:rPr>
                <w:sz w:val="24"/>
              </w:rPr>
              <w:t xml:space="preserve"> </w:t>
            </w:r>
            <w:proofErr w:type="spellStart"/>
            <w:r>
              <w:rPr>
                <w:sz w:val="24"/>
              </w:rPr>
              <w:t>Üyesi</w:t>
            </w:r>
            <w:proofErr w:type="spellEnd"/>
          </w:p>
        </w:tc>
        <w:tc>
          <w:tcPr>
            <w:tcW w:w="1363" w:type="dxa"/>
          </w:tcPr>
          <w:p w14:paraId="521E076F" w14:textId="17CA0928" w:rsidR="00D02FFD" w:rsidRPr="00F22F90" w:rsidRDefault="00F22F90" w:rsidP="00D02FFD">
            <w:pPr>
              <w:pStyle w:val="TableParagraph"/>
              <w:spacing w:line="300" w:lineRule="atLeast"/>
              <w:ind w:left="123" w:right="111"/>
              <w:rPr>
                <w:sz w:val="24"/>
              </w:rPr>
            </w:pPr>
            <w:r w:rsidRPr="00F22F90">
              <w:rPr>
                <w:sz w:val="24"/>
              </w:rPr>
              <w:t>110</w:t>
            </w:r>
          </w:p>
        </w:tc>
      </w:tr>
      <w:tr w:rsidR="00D02FFD" w14:paraId="5BE709C0" w14:textId="77777777" w:rsidTr="005A26C6">
        <w:trPr>
          <w:trHeight w:val="275"/>
        </w:trPr>
        <w:tc>
          <w:tcPr>
            <w:tcW w:w="626" w:type="dxa"/>
          </w:tcPr>
          <w:p w14:paraId="32712D9F" w14:textId="77777777" w:rsidR="00D02FFD" w:rsidRDefault="00D02FFD" w:rsidP="00D02FFD">
            <w:pPr>
              <w:pStyle w:val="TableParagraph"/>
              <w:spacing w:line="300" w:lineRule="atLeast"/>
              <w:ind w:left="7"/>
              <w:jc w:val="both"/>
              <w:rPr>
                <w:sz w:val="24"/>
              </w:rPr>
            </w:pPr>
            <w:r>
              <w:rPr>
                <w:sz w:val="24"/>
              </w:rPr>
              <w:t>4</w:t>
            </w:r>
          </w:p>
        </w:tc>
        <w:tc>
          <w:tcPr>
            <w:tcW w:w="6512" w:type="dxa"/>
          </w:tcPr>
          <w:p w14:paraId="3AEFFBA9" w14:textId="77777777" w:rsidR="00D02FFD" w:rsidRDefault="00D02FFD" w:rsidP="00D02FFD">
            <w:pPr>
              <w:pStyle w:val="TableParagraph"/>
              <w:spacing w:line="300" w:lineRule="atLeast"/>
              <w:jc w:val="both"/>
              <w:rPr>
                <w:sz w:val="24"/>
              </w:rPr>
            </w:pPr>
            <w:proofErr w:type="spellStart"/>
            <w:r>
              <w:rPr>
                <w:sz w:val="24"/>
              </w:rPr>
              <w:t>Öğr.Gör</w:t>
            </w:r>
            <w:proofErr w:type="spellEnd"/>
            <w:r>
              <w:rPr>
                <w:sz w:val="24"/>
              </w:rPr>
              <w:t>./</w:t>
            </w:r>
            <w:proofErr w:type="spellStart"/>
            <w:r>
              <w:rPr>
                <w:sz w:val="24"/>
              </w:rPr>
              <w:t>Arş.Gör</w:t>
            </w:r>
            <w:proofErr w:type="spellEnd"/>
            <w:r>
              <w:rPr>
                <w:sz w:val="24"/>
              </w:rPr>
              <w:t xml:space="preserve">./ </w:t>
            </w:r>
            <w:proofErr w:type="spellStart"/>
            <w:r>
              <w:rPr>
                <w:sz w:val="24"/>
              </w:rPr>
              <w:t>Okutman</w:t>
            </w:r>
            <w:proofErr w:type="spellEnd"/>
            <w:r>
              <w:rPr>
                <w:sz w:val="24"/>
              </w:rPr>
              <w:t xml:space="preserve"> / </w:t>
            </w:r>
            <w:proofErr w:type="spellStart"/>
            <w:r>
              <w:rPr>
                <w:sz w:val="24"/>
              </w:rPr>
              <w:t>Uzman</w:t>
            </w:r>
            <w:proofErr w:type="spellEnd"/>
            <w:r>
              <w:rPr>
                <w:sz w:val="24"/>
              </w:rPr>
              <w:t xml:space="preserve"> / </w:t>
            </w:r>
            <w:proofErr w:type="spellStart"/>
            <w:r>
              <w:rPr>
                <w:sz w:val="24"/>
              </w:rPr>
              <w:t>Tıpta</w:t>
            </w:r>
            <w:proofErr w:type="spellEnd"/>
            <w:r>
              <w:rPr>
                <w:sz w:val="24"/>
              </w:rPr>
              <w:t xml:space="preserve"> </w:t>
            </w:r>
            <w:proofErr w:type="spellStart"/>
            <w:r>
              <w:rPr>
                <w:sz w:val="24"/>
              </w:rPr>
              <w:t>Uzmanlık</w:t>
            </w:r>
            <w:proofErr w:type="spellEnd"/>
            <w:r>
              <w:rPr>
                <w:sz w:val="24"/>
              </w:rPr>
              <w:t xml:space="preserve"> </w:t>
            </w:r>
            <w:proofErr w:type="spellStart"/>
            <w:r>
              <w:rPr>
                <w:sz w:val="24"/>
              </w:rPr>
              <w:t>Yapanlar</w:t>
            </w:r>
            <w:proofErr w:type="spellEnd"/>
          </w:p>
        </w:tc>
        <w:tc>
          <w:tcPr>
            <w:tcW w:w="1363" w:type="dxa"/>
          </w:tcPr>
          <w:p w14:paraId="23966680" w14:textId="4F6A5475" w:rsidR="00D02FFD" w:rsidRPr="00F22F90" w:rsidRDefault="00F22F90" w:rsidP="00D02FFD">
            <w:pPr>
              <w:pStyle w:val="TableParagraph"/>
              <w:spacing w:line="300" w:lineRule="atLeast"/>
              <w:ind w:left="123" w:right="111"/>
              <w:rPr>
                <w:sz w:val="24"/>
              </w:rPr>
            </w:pPr>
            <w:r w:rsidRPr="00F22F90">
              <w:rPr>
                <w:sz w:val="24"/>
              </w:rPr>
              <w:t>100</w:t>
            </w:r>
          </w:p>
        </w:tc>
      </w:tr>
      <w:tr w:rsidR="00740568" w14:paraId="1976D48E" w14:textId="77777777" w:rsidTr="005A26C6">
        <w:trPr>
          <w:trHeight w:val="277"/>
        </w:trPr>
        <w:tc>
          <w:tcPr>
            <w:tcW w:w="8501" w:type="dxa"/>
            <w:gridSpan w:val="3"/>
          </w:tcPr>
          <w:p w14:paraId="496DEF01" w14:textId="77777777" w:rsidR="00740568" w:rsidRDefault="00740568" w:rsidP="00740568">
            <w:pPr>
              <w:pStyle w:val="TableParagraph"/>
              <w:spacing w:line="300" w:lineRule="atLeast"/>
              <w:ind w:left="1229" w:right="1218"/>
              <w:rPr>
                <w:b/>
                <w:sz w:val="24"/>
              </w:rPr>
            </w:pPr>
            <w:r>
              <w:rPr>
                <w:b/>
                <w:sz w:val="24"/>
              </w:rPr>
              <w:t>TABLO-3</w:t>
            </w:r>
          </w:p>
        </w:tc>
      </w:tr>
      <w:tr w:rsidR="00740568" w14:paraId="66CD36BB" w14:textId="77777777" w:rsidTr="005A26C6">
        <w:trPr>
          <w:trHeight w:val="276"/>
        </w:trPr>
        <w:tc>
          <w:tcPr>
            <w:tcW w:w="8501" w:type="dxa"/>
            <w:gridSpan w:val="3"/>
          </w:tcPr>
          <w:p w14:paraId="7EC5013B" w14:textId="77777777" w:rsidR="00740568" w:rsidRDefault="00740568" w:rsidP="00740568">
            <w:pPr>
              <w:pStyle w:val="TableParagraph"/>
              <w:spacing w:line="300" w:lineRule="atLeast"/>
              <w:ind w:left="1226" w:right="1225"/>
              <w:rPr>
                <w:b/>
                <w:sz w:val="24"/>
              </w:rPr>
            </w:pPr>
            <w:proofErr w:type="spellStart"/>
            <w:r>
              <w:rPr>
                <w:b/>
                <w:sz w:val="24"/>
              </w:rPr>
              <w:t>İdari</w:t>
            </w:r>
            <w:proofErr w:type="spellEnd"/>
            <w:r>
              <w:rPr>
                <w:b/>
                <w:sz w:val="24"/>
              </w:rPr>
              <w:t xml:space="preserve"> </w:t>
            </w:r>
            <w:proofErr w:type="spellStart"/>
            <w:r>
              <w:rPr>
                <w:b/>
                <w:sz w:val="24"/>
              </w:rPr>
              <w:t>Personel</w:t>
            </w:r>
            <w:proofErr w:type="spellEnd"/>
            <w:r>
              <w:rPr>
                <w:b/>
                <w:sz w:val="24"/>
              </w:rPr>
              <w:t xml:space="preserve"> </w:t>
            </w:r>
            <w:proofErr w:type="spellStart"/>
            <w:r>
              <w:rPr>
                <w:b/>
                <w:sz w:val="24"/>
              </w:rPr>
              <w:t>İdari</w:t>
            </w:r>
            <w:proofErr w:type="spellEnd"/>
            <w:r>
              <w:rPr>
                <w:b/>
                <w:sz w:val="24"/>
              </w:rPr>
              <w:t xml:space="preserve"> </w:t>
            </w:r>
            <w:proofErr w:type="spellStart"/>
            <w:r>
              <w:rPr>
                <w:b/>
                <w:sz w:val="24"/>
              </w:rPr>
              <w:t>Görev</w:t>
            </w:r>
            <w:proofErr w:type="spellEnd"/>
            <w:r>
              <w:rPr>
                <w:b/>
                <w:sz w:val="24"/>
              </w:rPr>
              <w:t xml:space="preserve"> </w:t>
            </w:r>
            <w:proofErr w:type="spellStart"/>
            <w:r>
              <w:rPr>
                <w:b/>
                <w:sz w:val="24"/>
              </w:rPr>
              <w:t>Karşılığı</w:t>
            </w:r>
            <w:proofErr w:type="spellEnd"/>
            <w:r>
              <w:rPr>
                <w:b/>
                <w:sz w:val="24"/>
              </w:rPr>
              <w:t xml:space="preserve"> </w:t>
            </w:r>
            <w:proofErr w:type="spellStart"/>
            <w:r>
              <w:rPr>
                <w:b/>
                <w:sz w:val="24"/>
              </w:rPr>
              <w:t>Ek</w:t>
            </w:r>
            <w:proofErr w:type="spellEnd"/>
            <w:r>
              <w:rPr>
                <w:b/>
                <w:sz w:val="24"/>
              </w:rPr>
              <w:t xml:space="preserve"> </w:t>
            </w:r>
            <w:proofErr w:type="spellStart"/>
            <w:r>
              <w:rPr>
                <w:b/>
                <w:sz w:val="24"/>
              </w:rPr>
              <w:t>Puan</w:t>
            </w:r>
            <w:proofErr w:type="spellEnd"/>
          </w:p>
        </w:tc>
      </w:tr>
      <w:tr w:rsidR="00740568" w14:paraId="08CDBB4F" w14:textId="77777777" w:rsidTr="005A26C6">
        <w:trPr>
          <w:trHeight w:val="275"/>
        </w:trPr>
        <w:tc>
          <w:tcPr>
            <w:tcW w:w="626" w:type="dxa"/>
          </w:tcPr>
          <w:p w14:paraId="69B99F57" w14:textId="77777777" w:rsidR="00740568" w:rsidRDefault="00740568" w:rsidP="00740568">
            <w:pPr>
              <w:pStyle w:val="TableParagraph"/>
              <w:spacing w:line="300" w:lineRule="atLeast"/>
              <w:ind w:left="49" w:right="39"/>
              <w:jc w:val="both"/>
              <w:rPr>
                <w:b/>
                <w:sz w:val="24"/>
              </w:rPr>
            </w:pPr>
            <w:proofErr w:type="spellStart"/>
            <w:r>
              <w:rPr>
                <w:b/>
                <w:sz w:val="24"/>
              </w:rPr>
              <w:t>S.No</w:t>
            </w:r>
            <w:proofErr w:type="spellEnd"/>
          </w:p>
        </w:tc>
        <w:tc>
          <w:tcPr>
            <w:tcW w:w="6512" w:type="dxa"/>
          </w:tcPr>
          <w:p w14:paraId="1122ACAB" w14:textId="77777777" w:rsidR="00740568" w:rsidRDefault="00740568" w:rsidP="00740568">
            <w:pPr>
              <w:pStyle w:val="TableParagraph"/>
              <w:spacing w:line="300" w:lineRule="atLeast"/>
              <w:ind w:left="2326" w:right="2321"/>
              <w:jc w:val="both"/>
              <w:rPr>
                <w:b/>
                <w:sz w:val="24"/>
              </w:rPr>
            </w:pPr>
            <w:r>
              <w:rPr>
                <w:b/>
                <w:sz w:val="24"/>
              </w:rPr>
              <w:t>UNVAN/GÖREV</w:t>
            </w:r>
          </w:p>
        </w:tc>
        <w:tc>
          <w:tcPr>
            <w:tcW w:w="1363" w:type="dxa"/>
          </w:tcPr>
          <w:p w14:paraId="7A46CA59" w14:textId="77777777" w:rsidR="00740568" w:rsidRDefault="00740568" w:rsidP="00740568">
            <w:pPr>
              <w:pStyle w:val="TableParagraph"/>
              <w:spacing w:line="300" w:lineRule="atLeast"/>
              <w:ind w:left="123" w:right="116"/>
              <w:jc w:val="both"/>
              <w:rPr>
                <w:b/>
                <w:sz w:val="24"/>
              </w:rPr>
            </w:pPr>
            <w:r>
              <w:rPr>
                <w:b/>
                <w:sz w:val="24"/>
              </w:rPr>
              <w:t>EK PUAN</w:t>
            </w:r>
          </w:p>
        </w:tc>
      </w:tr>
      <w:tr w:rsidR="00D02FFD" w14:paraId="38663646" w14:textId="77777777" w:rsidTr="005A26C6">
        <w:trPr>
          <w:trHeight w:val="275"/>
        </w:trPr>
        <w:tc>
          <w:tcPr>
            <w:tcW w:w="626" w:type="dxa"/>
          </w:tcPr>
          <w:p w14:paraId="57978CA8" w14:textId="77777777" w:rsidR="00D02FFD" w:rsidRDefault="00D02FFD" w:rsidP="00D02FFD">
            <w:pPr>
              <w:pStyle w:val="TableParagraph"/>
              <w:spacing w:line="300" w:lineRule="atLeast"/>
              <w:ind w:left="7"/>
              <w:jc w:val="both"/>
              <w:rPr>
                <w:sz w:val="24"/>
              </w:rPr>
            </w:pPr>
            <w:r>
              <w:rPr>
                <w:sz w:val="24"/>
              </w:rPr>
              <w:t>1</w:t>
            </w:r>
          </w:p>
        </w:tc>
        <w:tc>
          <w:tcPr>
            <w:tcW w:w="6512" w:type="dxa"/>
          </w:tcPr>
          <w:p w14:paraId="6BFBE364" w14:textId="77777777" w:rsidR="00D02FFD" w:rsidRDefault="00D02FFD" w:rsidP="00D02FFD">
            <w:pPr>
              <w:pStyle w:val="TableParagraph"/>
              <w:spacing w:line="300" w:lineRule="atLeast"/>
              <w:jc w:val="both"/>
              <w:rPr>
                <w:sz w:val="24"/>
              </w:rPr>
            </w:pPr>
            <w:proofErr w:type="spellStart"/>
            <w:r>
              <w:rPr>
                <w:sz w:val="24"/>
              </w:rPr>
              <w:t>Genel</w:t>
            </w:r>
            <w:proofErr w:type="spellEnd"/>
            <w:r>
              <w:rPr>
                <w:sz w:val="24"/>
              </w:rPr>
              <w:t xml:space="preserve"> </w:t>
            </w:r>
            <w:proofErr w:type="spellStart"/>
            <w:r>
              <w:rPr>
                <w:sz w:val="24"/>
              </w:rPr>
              <w:t>Sekreter</w:t>
            </w:r>
            <w:proofErr w:type="spellEnd"/>
          </w:p>
        </w:tc>
        <w:tc>
          <w:tcPr>
            <w:tcW w:w="1363" w:type="dxa"/>
          </w:tcPr>
          <w:p w14:paraId="394F75C7" w14:textId="4E9EBBEB" w:rsidR="00D02FFD" w:rsidRPr="00F22F90" w:rsidRDefault="00F22F90" w:rsidP="00D02FFD">
            <w:pPr>
              <w:pStyle w:val="TableParagraph"/>
              <w:spacing w:line="300" w:lineRule="atLeast"/>
              <w:ind w:left="123" w:right="111"/>
              <w:rPr>
                <w:sz w:val="24"/>
              </w:rPr>
            </w:pPr>
            <w:r>
              <w:rPr>
                <w:sz w:val="24"/>
              </w:rPr>
              <w:t>70</w:t>
            </w:r>
          </w:p>
        </w:tc>
      </w:tr>
      <w:tr w:rsidR="00D02FFD" w14:paraId="55CE7879" w14:textId="77777777" w:rsidTr="005A26C6">
        <w:trPr>
          <w:trHeight w:val="275"/>
        </w:trPr>
        <w:tc>
          <w:tcPr>
            <w:tcW w:w="626" w:type="dxa"/>
          </w:tcPr>
          <w:p w14:paraId="443CF33F" w14:textId="77777777" w:rsidR="00D02FFD" w:rsidRDefault="00D02FFD" w:rsidP="00D02FFD">
            <w:pPr>
              <w:pStyle w:val="TableParagraph"/>
              <w:spacing w:line="300" w:lineRule="atLeast"/>
              <w:ind w:left="7"/>
              <w:jc w:val="both"/>
              <w:rPr>
                <w:sz w:val="24"/>
              </w:rPr>
            </w:pPr>
            <w:r>
              <w:rPr>
                <w:sz w:val="24"/>
              </w:rPr>
              <w:t>2</w:t>
            </w:r>
          </w:p>
        </w:tc>
        <w:tc>
          <w:tcPr>
            <w:tcW w:w="6512" w:type="dxa"/>
          </w:tcPr>
          <w:p w14:paraId="714C8D3A" w14:textId="77777777" w:rsidR="00D02FFD" w:rsidRDefault="00D02FFD" w:rsidP="00D02FFD">
            <w:pPr>
              <w:pStyle w:val="TableParagraph"/>
              <w:spacing w:line="300" w:lineRule="atLeast"/>
              <w:jc w:val="both"/>
              <w:rPr>
                <w:sz w:val="24"/>
              </w:rPr>
            </w:pPr>
            <w:proofErr w:type="spellStart"/>
            <w:r>
              <w:rPr>
                <w:sz w:val="24"/>
              </w:rPr>
              <w:t>Genel</w:t>
            </w:r>
            <w:proofErr w:type="spellEnd"/>
            <w:r>
              <w:rPr>
                <w:sz w:val="24"/>
              </w:rPr>
              <w:t xml:space="preserve"> </w:t>
            </w:r>
            <w:proofErr w:type="spellStart"/>
            <w:r>
              <w:rPr>
                <w:sz w:val="24"/>
              </w:rPr>
              <w:t>Sekreter</w:t>
            </w:r>
            <w:proofErr w:type="spellEnd"/>
            <w:r>
              <w:rPr>
                <w:sz w:val="24"/>
              </w:rPr>
              <w:t xml:space="preserve"> </w:t>
            </w:r>
            <w:proofErr w:type="spellStart"/>
            <w:r>
              <w:rPr>
                <w:sz w:val="24"/>
              </w:rPr>
              <w:t>Yardımcısı</w:t>
            </w:r>
            <w:proofErr w:type="spellEnd"/>
          </w:p>
        </w:tc>
        <w:tc>
          <w:tcPr>
            <w:tcW w:w="1363" w:type="dxa"/>
          </w:tcPr>
          <w:p w14:paraId="20D2E601" w14:textId="625ADFC4" w:rsidR="00D02FFD" w:rsidRPr="00F22F90" w:rsidRDefault="00F22F90" w:rsidP="00D02FFD">
            <w:pPr>
              <w:pStyle w:val="TableParagraph"/>
              <w:spacing w:line="300" w:lineRule="atLeast"/>
              <w:ind w:left="123" w:right="111"/>
              <w:rPr>
                <w:sz w:val="24"/>
              </w:rPr>
            </w:pPr>
            <w:r>
              <w:rPr>
                <w:sz w:val="24"/>
              </w:rPr>
              <w:t>50</w:t>
            </w:r>
          </w:p>
        </w:tc>
      </w:tr>
      <w:tr w:rsidR="00D02FFD" w14:paraId="077C3A04" w14:textId="77777777" w:rsidTr="005A26C6">
        <w:trPr>
          <w:trHeight w:val="275"/>
        </w:trPr>
        <w:tc>
          <w:tcPr>
            <w:tcW w:w="626" w:type="dxa"/>
          </w:tcPr>
          <w:p w14:paraId="6CF09811" w14:textId="77777777" w:rsidR="00D02FFD" w:rsidRDefault="00D02FFD" w:rsidP="00D02FFD">
            <w:pPr>
              <w:pStyle w:val="TableParagraph"/>
              <w:spacing w:line="300" w:lineRule="atLeast"/>
              <w:ind w:left="7"/>
              <w:jc w:val="both"/>
              <w:rPr>
                <w:sz w:val="24"/>
              </w:rPr>
            </w:pPr>
            <w:r>
              <w:rPr>
                <w:sz w:val="24"/>
              </w:rPr>
              <w:t>3</w:t>
            </w:r>
          </w:p>
        </w:tc>
        <w:tc>
          <w:tcPr>
            <w:tcW w:w="6512" w:type="dxa"/>
          </w:tcPr>
          <w:p w14:paraId="6506A368" w14:textId="77777777" w:rsidR="00D02FFD" w:rsidRDefault="00D02FFD" w:rsidP="00D02FFD">
            <w:pPr>
              <w:pStyle w:val="TableParagraph"/>
              <w:spacing w:line="300" w:lineRule="atLeast"/>
              <w:jc w:val="both"/>
              <w:rPr>
                <w:sz w:val="24"/>
              </w:rPr>
            </w:pPr>
            <w:proofErr w:type="spellStart"/>
            <w:r>
              <w:rPr>
                <w:sz w:val="24"/>
              </w:rPr>
              <w:t>Daire</w:t>
            </w:r>
            <w:proofErr w:type="spellEnd"/>
            <w:r>
              <w:rPr>
                <w:sz w:val="24"/>
              </w:rPr>
              <w:t xml:space="preserve"> </w:t>
            </w:r>
            <w:proofErr w:type="spellStart"/>
            <w:r>
              <w:rPr>
                <w:sz w:val="24"/>
              </w:rPr>
              <w:t>Başkanı</w:t>
            </w:r>
            <w:proofErr w:type="spellEnd"/>
          </w:p>
        </w:tc>
        <w:tc>
          <w:tcPr>
            <w:tcW w:w="1363" w:type="dxa"/>
          </w:tcPr>
          <w:p w14:paraId="4AB7C7E3" w14:textId="644AB7FA" w:rsidR="00D02FFD" w:rsidRPr="00F22F90" w:rsidRDefault="00F22F90" w:rsidP="00D02FFD">
            <w:pPr>
              <w:pStyle w:val="TableParagraph"/>
              <w:spacing w:line="300" w:lineRule="atLeast"/>
              <w:ind w:left="123" w:right="111"/>
              <w:rPr>
                <w:sz w:val="24"/>
              </w:rPr>
            </w:pPr>
            <w:r>
              <w:rPr>
                <w:sz w:val="24"/>
              </w:rPr>
              <w:t>50</w:t>
            </w:r>
          </w:p>
        </w:tc>
      </w:tr>
      <w:tr w:rsidR="00D02FFD" w14:paraId="182C04AB" w14:textId="77777777" w:rsidTr="005A26C6">
        <w:trPr>
          <w:trHeight w:val="275"/>
        </w:trPr>
        <w:tc>
          <w:tcPr>
            <w:tcW w:w="626" w:type="dxa"/>
          </w:tcPr>
          <w:p w14:paraId="43CA6A2B" w14:textId="77777777" w:rsidR="00D02FFD" w:rsidRDefault="00D02FFD" w:rsidP="00D02FFD">
            <w:pPr>
              <w:pStyle w:val="TableParagraph"/>
              <w:spacing w:line="300" w:lineRule="atLeast"/>
              <w:ind w:left="7"/>
              <w:jc w:val="both"/>
              <w:rPr>
                <w:sz w:val="24"/>
              </w:rPr>
            </w:pPr>
            <w:r>
              <w:rPr>
                <w:sz w:val="24"/>
              </w:rPr>
              <w:t>4</w:t>
            </w:r>
          </w:p>
        </w:tc>
        <w:tc>
          <w:tcPr>
            <w:tcW w:w="6512" w:type="dxa"/>
          </w:tcPr>
          <w:p w14:paraId="4757CEBC" w14:textId="5B1AF4A0" w:rsidR="00D02FFD" w:rsidRDefault="00D02FFD" w:rsidP="00FD454F">
            <w:pPr>
              <w:pStyle w:val="TableParagraph"/>
              <w:spacing w:line="300" w:lineRule="atLeast"/>
              <w:jc w:val="both"/>
              <w:rPr>
                <w:sz w:val="24"/>
              </w:rPr>
            </w:pPr>
            <w:proofErr w:type="spellStart"/>
            <w:r>
              <w:rPr>
                <w:sz w:val="24"/>
              </w:rPr>
              <w:t>Ek</w:t>
            </w:r>
            <w:proofErr w:type="spellEnd"/>
            <w:r>
              <w:rPr>
                <w:sz w:val="24"/>
              </w:rPr>
              <w:t xml:space="preserve"> </w:t>
            </w:r>
            <w:proofErr w:type="spellStart"/>
            <w:r>
              <w:rPr>
                <w:sz w:val="24"/>
              </w:rPr>
              <w:t>İdari</w:t>
            </w:r>
            <w:proofErr w:type="spellEnd"/>
            <w:r>
              <w:rPr>
                <w:sz w:val="24"/>
              </w:rPr>
              <w:t xml:space="preserve"> </w:t>
            </w:r>
            <w:proofErr w:type="spellStart"/>
            <w:r>
              <w:rPr>
                <w:sz w:val="24"/>
              </w:rPr>
              <w:t>Görev</w:t>
            </w:r>
            <w:proofErr w:type="spellEnd"/>
            <w:r>
              <w:rPr>
                <w:sz w:val="24"/>
              </w:rPr>
              <w:t xml:space="preserve"> </w:t>
            </w:r>
            <w:proofErr w:type="spellStart"/>
            <w:r>
              <w:rPr>
                <w:sz w:val="24"/>
              </w:rPr>
              <w:t>alanlar</w:t>
            </w:r>
            <w:proofErr w:type="spellEnd"/>
          </w:p>
        </w:tc>
        <w:tc>
          <w:tcPr>
            <w:tcW w:w="1363" w:type="dxa"/>
          </w:tcPr>
          <w:p w14:paraId="0EA2D758" w14:textId="40D11D93" w:rsidR="00D02FFD" w:rsidRPr="00F22F90" w:rsidRDefault="00F22F90" w:rsidP="00D02FFD">
            <w:pPr>
              <w:pStyle w:val="TableParagraph"/>
              <w:spacing w:line="300" w:lineRule="atLeast"/>
              <w:ind w:left="123" w:right="111"/>
              <w:rPr>
                <w:sz w:val="24"/>
              </w:rPr>
            </w:pPr>
            <w:r>
              <w:rPr>
                <w:sz w:val="24"/>
              </w:rPr>
              <w:t>40</w:t>
            </w:r>
          </w:p>
        </w:tc>
      </w:tr>
      <w:tr w:rsidR="00D02FFD" w14:paraId="6D04BB64" w14:textId="77777777" w:rsidTr="005A26C6">
        <w:trPr>
          <w:trHeight w:val="278"/>
        </w:trPr>
        <w:tc>
          <w:tcPr>
            <w:tcW w:w="626" w:type="dxa"/>
          </w:tcPr>
          <w:p w14:paraId="6BBBC259" w14:textId="77777777" w:rsidR="00D02FFD" w:rsidRDefault="00D02FFD" w:rsidP="00D02FFD">
            <w:pPr>
              <w:pStyle w:val="TableParagraph"/>
              <w:spacing w:line="300" w:lineRule="atLeast"/>
              <w:ind w:left="7"/>
              <w:jc w:val="both"/>
              <w:rPr>
                <w:sz w:val="24"/>
              </w:rPr>
            </w:pPr>
            <w:r>
              <w:rPr>
                <w:sz w:val="24"/>
              </w:rPr>
              <w:t>5</w:t>
            </w:r>
          </w:p>
        </w:tc>
        <w:tc>
          <w:tcPr>
            <w:tcW w:w="6512" w:type="dxa"/>
          </w:tcPr>
          <w:p w14:paraId="1D1BD34F" w14:textId="77777777" w:rsidR="00D02FFD" w:rsidRDefault="00D02FFD" w:rsidP="00D02FFD">
            <w:pPr>
              <w:pStyle w:val="TableParagraph"/>
              <w:spacing w:line="300" w:lineRule="atLeast"/>
              <w:jc w:val="both"/>
              <w:rPr>
                <w:sz w:val="24"/>
              </w:rPr>
            </w:pPr>
            <w:proofErr w:type="spellStart"/>
            <w:r>
              <w:rPr>
                <w:sz w:val="24"/>
              </w:rPr>
              <w:t>Hukuk</w:t>
            </w:r>
            <w:proofErr w:type="spellEnd"/>
            <w:r>
              <w:rPr>
                <w:sz w:val="24"/>
              </w:rPr>
              <w:t xml:space="preserve"> </w:t>
            </w:r>
            <w:proofErr w:type="spellStart"/>
            <w:r>
              <w:rPr>
                <w:sz w:val="24"/>
              </w:rPr>
              <w:t>Müşaviri</w:t>
            </w:r>
            <w:proofErr w:type="spellEnd"/>
          </w:p>
        </w:tc>
        <w:tc>
          <w:tcPr>
            <w:tcW w:w="1363" w:type="dxa"/>
          </w:tcPr>
          <w:p w14:paraId="4F8644A8" w14:textId="3B009D9E" w:rsidR="00D02FFD" w:rsidRPr="00F22F90" w:rsidRDefault="00D02FFD" w:rsidP="00D02FFD">
            <w:pPr>
              <w:pStyle w:val="TableParagraph"/>
              <w:spacing w:line="300" w:lineRule="atLeast"/>
              <w:ind w:left="123" w:right="111"/>
              <w:rPr>
                <w:sz w:val="24"/>
              </w:rPr>
            </w:pPr>
            <w:r w:rsidRPr="00F22F90">
              <w:rPr>
                <w:sz w:val="24"/>
              </w:rPr>
              <w:t>40</w:t>
            </w:r>
          </w:p>
        </w:tc>
      </w:tr>
      <w:tr w:rsidR="00D02FFD" w14:paraId="586CE53B" w14:textId="77777777" w:rsidTr="005A26C6">
        <w:trPr>
          <w:trHeight w:val="275"/>
        </w:trPr>
        <w:tc>
          <w:tcPr>
            <w:tcW w:w="626" w:type="dxa"/>
          </w:tcPr>
          <w:p w14:paraId="6995EDC7" w14:textId="77777777" w:rsidR="00D02FFD" w:rsidRDefault="00D02FFD" w:rsidP="00D02FFD">
            <w:pPr>
              <w:pStyle w:val="TableParagraph"/>
              <w:spacing w:line="300" w:lineRule="atLeast"/>
              <w:ind w:left="7"/>
              <w:jc w:val="both"/>
              <w:rPr>
                <w:sz w:val="24"/>
              </w:rPr>
            </w:pPr>
            <w:r>
              <w:rPr>
                <w:sz w:val="24"/>
              </w:rPr>
              <w:t>6</w:t>
            </w:r>
          </w:p>
        </w:tc>
        <w:tc>
          <w:tcPr>
            <w:tcW w:w="6512" w:type="dxa"/>
          </w:tcPr>
          <w:p w14:paraId="37CFCE46" w14:textId="77777777" w:rsidR="00D02FFD" w:rsidRDefault="00D02FFD" w:rsidP="00D02FFD">
            <w:pPr>
              <w:pStyle w:val="TableParagraph"/>
              <w:spacing w:line="300" w:lineRule="atLeast"/>
              <w:jc w:val="both"/>
              <w:rPr>
                <w:sz w:val="24"/>
              </w:rPr>
            </w:pPr>
            <w:proofErr w:type="spellStart"/>
            <w:r>
              <w:rPr>
                <w:sz w:val="24"/>
              </w:rPr>
              <w:t>Fakülte</w:t>
            </w:r>
            <w:proofErr w:type="spellEnd"/>
            <w:r>
              <w:rPr>
                <w:sz w:val="24"/>
              </w:rPr>
              <w:t xml:space="preserve"> / </w:t>
            </w:r>
            <w:proofErr w:type="spellStart"/>
            <w:r>
              <w:rPr>
                <w:sz w:val="24"/>
              </w:rPr>
              <w:t>Yüksekokul</w:t>
            </w:r>
            <w:proofErr w:type="spellEnd"/>
            <w:r>
              <w:rPr>
                <w:sz w:val="24"/>
              </w:rPr>
              <w:t xml:space="preserve"> / MYO </w:t>
            </w:r>
            <w:proofErr w:type="spellStart"/>
            <w:r>
              <w:rPr>
                <w:sz w:val="24"/>
              </w:rPr>
              <w:t>Sekreteri</w:t>
            </w:r>
            <w:proofErr w:type="spellEnd"/>
          </w:p>
        </w:tc>
        <w:tc>
          <w:tcPr>
            <w:tcW w:w="1363" w:type="dxa"/>
          </w:tcPr>
          <w:p w14:paraId="3A292B3F" w14:textId="4D86F595" w:rsidR="00D02FFD" w:rsidRPr="00F22F90" w:rsidRDefault="00F22F90" w:rsidP="00D02FFD">
            <w:pPr>
              <w:pStyle w:val="TableParagraph"/>
              <w:spacing w:line="300" w:lineRule="atLeast"/>
              <w:ind w:left="123" w:right="111"/>
              <w:rPr>
                <w:sz w:val="24"/>
              </w:rPr>
            </w:pPr>
            <w:r>
              <w:rPr>
                <w:sz w:val="24"/>
              </w:rPr>
              <w:t>30</w:t>
            </w:r>
          </w:p>
        </w:tc>
      </w:tr>
      <w:tr w:rsidR="00D02FFD" w14:paraId="19D67B6A" w14:textId="77777777" w:rsidTr="005A26C6">
        <w:trPr>
          <w:trHeight w:val="275"/>
        </w:trPr>
        <w:tc>
          <w:tcPr>
            <w:tcW w:w="626" w:type="dxa"/>
          </w:tcPr>
          <w:p w14:paraId="64A2DE00" w14:textId="77777777" w:rsidR="00D02FFD" w:rsidRDefault="00D02FFD" w:rsidP="00D02FFD">
            <w:pPr>
              <w:pStyle w:val="TableParagraph"/>
              <w:spacing w:line="300" w:lineRule="atLeast"/>
              <w:ind w:left="7"/>
              <w:jc w:val="both"/>
              <w:rPr>
                <w:sz w:val="24"/>
              </w:rPr>
            </w:pPr>
            <w:r>
              <w:rPr>
                <w:sz w:val="24"/>
              </w:rPr>
              <w:t>7</w:t>
            </w:r>
          </w:p>
        </w:tc>
        <w:tc>
          <w:tcPr>
            <w:tcW w:w="6512" w:type="dxa"/>
          </w:tcPr>
          <w:p w14:paraId="572B9079" w14:textId="77777777" w:rsidR="00D02FFD" w:rsidRDefault="00D02FFD" w:rsidP="00D02FFD">
            <w:pPr>
              <w:pStyle w:val="TableParagraph"/>
              <w:spacing w:line="300" w:lineRule="atLeast"/>
              <w:jc w:val="both"/>
              <w:rPr>
                <w:sz w:val="24"/>
              </w:rPr>
            </w:pPr>
            <w:proofErr w:type="spellStart"/>
            <w:r>
              <w:rPr>
                <w:sz w:val="24"/>
              </w:rPr>
              <w:t>Hastane</w:t>
            </w:r>
            <w:proofErr w:type="spellEnd"/>
            <w:r>
              <w:rPr>
                <w:sz w:val="24"/>
              </w:rPr>
              <w:t xml:space="preserve"> </w:t>
            </w:r>
            <w:proofErr w:type="spellStart"/>
            <w:r>
              <w:rPr>
                <w:sz w:val="24"/>
              </w:rPr>
              <w:t>Müdürü</w:t>
            </w:r>
            <w:proofErr w:type="spellEnd"/>
          </w:p>
        </w:tc>
        <w:tc>
          <w:tcPr>
            <w:tcW w:w="1363" w:type="dxa"/>
          </w:tcPr>
          <w:p w14:paraId="3D525011" w14:textId="4A793FBA" w:rsidR="00D02FFD" w:rsidRPr="00F22F90" w:rsidRDefault="00F22F90" w:rsidP="00D02FFD">
            <w:pPr>
              <w:pStyle w:val="TableParagraph"/>
              <w:spacing w:line="300" w:lineRule="atLeast"/>
              <w:ind w:left="123" w:right="111"/>
              <w:rPr>
                <w:sz w:val="24"/>
              </w:rPr>
            </w:pPr>
            <w:r>
              <w:rPr>
                <w:sz w:val="24"/>
              </w:rPr>
              <w:t>30</w:t>
            </w:r>
          </w:p>
        </w:tc>
      </w:tr>
      <w:tr w:rsidR="00D02FFD" w14:paraId="01A2D689" w14:textId="77777777" w:rsidTr="005A26C6">
        <w:trPr>
          <w:trHeight w:val="275"/>
        </w:trPr>
        <w:tc>
          <w:tcPr>
            <w:tcW w:w="626" w:type="dxa"/>
          </w:tcPr>
          <w:p w14:paraId="54493FD0" w14:textId="77777777" w:rsidR="00D02FFD" w:rsidRDefault="00D02FFD" w:rsidP="00D02FFD">
            <w:pPr>
              <w:pStyle w:val="TableParagraph"/>
              <w:spacing w:line="300" w:lineRule="atLeast"/>
              <w:ind w:left="7"/>
              <w:jc w:val="both"/>
              <w:rPr>
                <w:sz w:val="24"/>
              </w:rPr>
            </w:pPr>
            <w:r>
              <w:rPr>
                <w:sz w:val="24"/>
              </w:rPr>
              <w:t>8</w:t>
            </w:r>
          </w:p>
        </w:tc>
        <w:tc>
          <w:tcPr>
            <w:tcW w:w="6512" w:type="dxa"/>
          </w:tcPr>
          <w:p w14:paraId="1921F225" w14:textId="77777777" w:rsidR="00D02FFD" w:rsidRDefault="00D02FFD" w:rsidP="00D02FFD">
            <w:pPr>
              <w:pStyle w:val="TableParagraph"/>
              <w:spacing w:line="300" w:lineRule="atLeast"/>
              <w:jc w:val="both"/>
              <w:rPr>
                <w:sz w:val="24"/>
              </w:rPr>
            </w:pPr>
            <w:proofErr w:type="spellStart"/>
            <w:r>
              <w:rPr>
                <w:sz w:val="24"/>
              </w:rPr>
              <w:t>Şube</w:t>
            </w:r>
            <w:proofErr w:type="spellEnd"/>
            <w:r>
              <w:rPr>
                <w:sz w:val="24"/>
              </w:rPr>
              <w:t xml:space="preserve"> </w:t>
            </w:r>
            <w:proofErr w:type="spellStart"/>
            <w:r>
              <w:rPr>
                <w:sz w:val="24"/>
              </w:rPr>
              <w:t>Müdürü</w:t>
            </w:r>
            <w:proofErr w:type="spellEnd"/>
          </w:p>
        </w:tc>
        <w:tc>
          <w:tcPr>
            <w:tcW w:w="1363" w:type="dxa"/>
          </w:tcPr>
          <w:p w14:paraId="46533847" w14:textId="09A83FC8" w:rsidR="00D02FFD" w:rsidRPr="00F22F90" w:rsidRDefault="00F22F90" w:rsidP="00D02FFD">
            <w:pPr>
              <w:pStyle w:val="TableParagraph"/>
              <w:spacing w:line="300" w:lineRule="atLeast"/>
              <w:ind w:left="123" w:right="111"/>
              <w:rPr>
                <w:sz w:val="24"/>
              </w:rPr>
            </w:pPr>
            <w:r>
              <w:rPr>
                <w:sz w:val="24"/>
              </w:rPr>
              <w:t>30</w:t>
            </w:r>
          </w:p>
        </w:tc>
      </w:tr>
      <w:tr w:rsidR="00D02FFD" w14:paraId="00BACA9A" w14:textId="77777777" w:rsidTr="005A26C6">
        <w:trPr>
          <w:trHeight w:val="275"/>
        </w:trPr>
        <w:tc>
          <w:tcPr>
            <w:tcW w:w="626" w:type="dxa"/>
          </w:tcPr>
          <w:p w14:paraId="5F0CF7F8" w14:textId="77777777" w:rsidR="00D02FFD" w:rsidRDefault="00D02FFD" w:rsidP="00D02FFD">
            <w:pPr>
              <w:pStyle w:val="TableParagraph"/>
              <w:spacing w:line="300" w:lineRule="atLeast"/>
              <w:ind w:left="7"/>
              <w:jc w:val="both"/>
              <w:rPr>
                <w:sz w:val="24"/>
              </w:rPr>
            </w:pPr>
            <w:r>
              <w:rPr>
                <w:sz w:val="24"/>
              </w:rPr>
              <w:t>9</w:t>
            </w:r>
          </w:p>
        </w:tc>
        <w:tc>
          <w:tcPr>
            <w:tcW w:w="6512" w:type="dxa"/>
          </w:tcPr>
          <w:p w14:paraId="0F91D9C3" w14:textId="77777777" w:rsidR="00D02FFD" w:rsidRDefault="00D02FFD" w:rsidP="00D02FFD">
            <w:pPr>
              <w:pStyle w:val="TableParagraph"/>
              <w:spacing w:line="300" w:lineRule="atLeast"/>
              <w:jc w:val="both"/>
              <w:rPr>
                <w:sz w:val="24"/>
              </w:rPr>
            </w:pPr>
            <w:proofErr w:type="spellStart"/>
            <w:r>
              <w:rPr>
                <w:sz w:val="24"/>
              </w:rPr>
              <w:t>Hastane</w:t>
            </w:r>
            <w:proofErr w:type="spellEnd"/>
            <w:r>
              <w:rPr>
                <w:sz w:val="24"/>
              </w:rPr>
              <w:t xml:space="preserve"> </w:t>
            </w:r>
            <w:proofErr w:type="spellStart"/>
            <w:r>
              <w:rPr>
                <w:sz w:val="24"/>
              </w:rPr>
              <w:t>Müdür</w:t>
            </w:r>
            <w:proofErr w:type="spellEnd"/>
            <w:r>
              <w:rPr>
                <w:sz w:val="24"/>
              </w:rPr>
              <w:t xml:space="preserve"> </w:t>
            </w:r>
            <w:proofErr w:type="spellStart"/>
            <w:r>
              <w:rPr>
                <w:sz w:val="24"/>
              </w:rPr>
              <w:t>Yrd</w:t>
            </w:r>
            <w:proofErr w:type="spellEnd"/>
            <w:r>
              <w:rPr>
                <w:sz w:val="24"/>
              </w:rPr>
              <w:t>.</w:t>
            </w:r>
          </w:p>
        </w:tc>
        <w:tc>
          <w:tcPr>
            <w:tcW w:w="1363" w:type="dxa"/>
          </w:tcPr>
          <w:p w14:paraId="695BC5A9" w14:textId="478F394C" w:rsidR="00D02FFD" w:rsidRPr="00F22F90" w:rsidRDefault="00F22F90" w:rsidP="00D02FFD">
            <w:pPr>
              <w:pStyle w:val="TableParagraph"/>
              <w:spacing w:line="300" w:lineRule="atLeast"/>
              <w:ind w:left="123" w:right="111"/>
              <w:rPr>
                <w:sz w:val="24"/>
              </w:rPr>
            </w:pPr>
            <w:r>
              <w:rPr>
                <w:sz w:val="24"/>
              </w:rPr>
              <w:t>20</w:t>
            </w:r>
          </w:p>
        </w:tc>
      </w:tr>
      <w:tr w:rsidR="00D02FFD" w14:paraId="2837CDAE" w14:textId="77777777" w:rsidTr="005A26C6">
        <w:trPr>
          <w:trHeight w:val="276"/>
        </w:trPr>
        <w:tc>
          <w:tcPr>
            <w:tcW w:w="626" w:type="dxa"/>
          </w:tcPr>
          <w:p w14:paraId="18FB2022" w14:textId="77777777" w:rsidR="00D02FFD" w:rsidRDefault="00D02FFD" w:rsidP="00D02FFD">
            <w:pPr>
              <w:pStyle w:val="TableParagraph"/>
              <w:spacing w:line="300" w:lineRule="atLeast"/>
              <w:ind w:left="46" w:right="39"/>
              <w:jc w:val="both"/>
              <w:rPr>
                <w:sz w:val="24"/>
              </w:rPr>
            </w:pPr>
            <w:r>
              <w:rPr>
                <w:sz w:val="24"/>
              </w:rPr>
              <w:t>10</w:t>
            </w:r>
          </w:p>
        </w:tc>
        <w:tc>
          <w:tcPr>
            <w:tcW w:w="6512" w:type="dxa"/>
          </w:tcPr>
          <w:p w14:paraId="750C75F1" w14:textId="77777777" w:rsidR="00D02FFD" w:rsidRDefault="00D02FFD" w:rsidP="00D02FFD">
            <w:pPr>
              <w:pStyle w:val="TableParagraph"/>
              <w:spacing w:line="300" w:lineRule="atLeast"/>
              <w:jc w:val="both"/>
              <w:rPr>
                <w:sz w:val="24"/>
              </w:rPr>
            </w:pPr>
            <w:r>
              <w:rPr>
                <w:sz w:val="24"/>
              </w:rPr>
              <w:t>Sayman</w:t>
            </w:r>
          </w:p>
        </w:tc>
        <w:tc>
          <w:tcPr>
            <w:tcW w:w="1363" w:type="dxa"/>
          </w:tcPr>
          <w:p w14:paraId="7A158FBA" w14:textId="470CAAF9" w:rsidR="00D02FFD" w:rsidRPr="00F22F90" w:rsidRDefault="00F22F90" w:rsidP="00D02FFD">
            <w:pPr>
              <w:pStyle w:val="TableParagraph"/>
              <w:spacing w:line="300" w:lineRule="atLeast"/>
              <w:ind w:left="123" w:right="111"/>
              <w:rPr>
                <w:sz w:val="24"/>
              </w:rPr>
            </w:pPr>
            <w:r>
              <w:rPr>
                <w:sz w:val="24"/>
              </w:rPr>
              <w:t>20</w:t>
            </w:r>
          </w:p>
        </w:tc>
      </w:tr>
      <w:tr w:rsidR="00D02FFD" w14:paraId="78082787" w14:textId="77777777" w:rsidTr="005A26C6">
        <w:trPr>
          <w:trHeight w:val="277"/>
        </w:trPr>
        <w:tc>
          <w:tcPr>
            <w:tcW w:w="626" w:type="dxa"/>
          </w:tcPr>
          <w:p w14:paraId="7FDA5078" w14:textId="77777777" w:rsidR="00D02FFD" w:rsidRDefault="00D02FFD" w:rsidP="00D02FFD">
            <w:pPr>
              <w:pStyle w:val="TableParagraph"/>
              <w:spacing w:line="300" w:lineRule="atLeast"/>
              <w:ind w:left="46" w:right="39"/>
              <w:jc w:val="both"/>
              <w:rPr>
                <w:sz w:val="24"/>
              </w:rPr>
            </w:pPr>
            <w:r>
              <w:rPr>
                <w:sz w:val="24"/>
              </w:rPr>
              <w:t>11</w:t>
            </w:r>
          </w:p>
        </w:tc>
        <w:tc>
          <w:tcPr>
            <w:tcW w:w="6512" w:type="dxa"/>
          </w:tcPr>
          <w:p w14:paraId="754DF7A3" w14:textId="77777777" w:rsidR="00D02FFD" w:rsidRDefault="00D02FFD" w:rsidP="00D02FFD">
            <w:pPr>
              <w:pStyle w:val="TableParagraph"/>
              <w:spacing w:line="300" w:lineRule="atLeast"/>
              <w:jc w:val="both"/>
              <w:rPr>
                <w:sz w:val="24"/>
              </w:rPr>
            </w:pPr>
            <w:proofErr w:type="spellStart"/>
            <w:r>
              <w:rPr>
                <w:sz w:val="24"/>
              </w:rPr>
              <w:t>Şef</w:t>
            </w:r>
            <w:proofErr w:type="spellEnd"/>
          </w:p>
        </w:tc>
        <w:tc>
          <w:tcPr>
            <w:tcW w:w="1363" w:type="dxa"/>
          </w:tcPr>
          <w:p w14:paraId="4B222592" w14:textId="78F55373" w:rsidR="00D02FFD" w:rsidRPr="00F22F90" w:rsidRDefault="00F22F90" w:rsidP="00D02FFD">
            <w:pPr>
              <w:pStyle w:val="TableParagraph"/>
              <w:spacing w:line="300" w:lineRule="atLeast"/>
              <w:ind w:left="123" w:right="111"/>
              <w:rPr>
                <w:sz w:val="24"/>
              </w:rPr>
            </w:pPr>
            <w:r>
              <w:rPr>
                <w:sz w:val="24"/>
              </w:rPr>
              <w:t>10</w:t>
            </w:r>
          </w:p>
        </w:tc>
      </w:tr>
    </w:tbl>
    <w:p w14:paraId="6BE16FE9" w14:textId="77777777" w:rsidR="00740568" w:rsidRDefault="00740568" w:rsidP="00740568">
      <w:pPr>
        <w:spacing w:line="300" w:lineRule="atLeast"/>
        <w:jc w:val="both"/>
        <w:rPr>
          <w:sz w:val="24"/>
        </w:rPr>
        <w:sectPr w:rsidR="00740568">
          <w:pgSz w:w="11920" w:h="16850"/>
          <w:pgMar w:top="900" w:right="700" w:bottom="1020" w:left="1060" w:header="0" w:footer="838" w:gutter="0"/>
          <w:cols w:space="708"/>
        </w:sectPr>
      </w:pPr>
    </w:p>
    <w:tbl>
      <w:tblPr>
        <w:tblStyle w:val="TableNormal"/>
        <w:tblW w:w="0" w:type="auto"/>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3"/>
      </w:tblGrid>
      <w:tr w:rsidR="00740568" w14:paraId="07C6B350" w14:textId="77777777" w:rsidTr="005A26C6">
        <w:trPr>
          <w:trHeight w:val="687"/>
        </w:trPr>
        <w:tc>
          <w:tcPr>
            <w:tcW w:w="8503" w:type="dxa"/>
            <w:tcBorders>
              <w:bottom w:val="nil"/>
            </w:tcBorders>
          </w:tcPr>
          <w:p w14:paraId="428F1FE0" w14:textId="77777777" w:rsidR="00740568" w:rsidRDefault="00740568" w:rsidP="00740568">
            <w:pPr>
              <w:pStyle w:val="TableParagraph"/>
              <w:spacing w:line="300" w:lineRule="atLeast"/>
              <w:ind w:right="426"/>
              <w:jc w:val="both"/>
              <w:rPr>
                <w:sz w:val="24"/>
              </w:rPr>
            </w:pPr>
            <w:r>
              <w:rPr>
                <w:sz w:val="24"/>
              </w:rPr>
              <w:lastRenderedPageBreak/>
              <w:t xml:space="preserve">Not-1:Sıra </w:t>
            </w:r>
            <w:proofErr w:type="spellStart"/>
            <w:r>
              <w:rPr>
                <w:sz w:val="24"/>
              </w:rPr>
              <w:t>tahsisli</w:t>
            </w:r>
            <w:proofErr w:type="spellEnd"/>
            <w:r>
              <w:rPr>
                <w:sz w:val="24"/>
              </w:rPr>
              <w:t xml:space="preserve"> </w:t>
            </w:r>
            <w:proofErr w:type="spellStart"/>
            <w:r>
              <w:rPr>
                <w:sz w:val="24"/>
              </w:rPr>
              <w:t>konutta</w:t>
            </w:r>
            <w:proofErr w:type="spellEnd"/>
            <w:r>
              <w:rPr>
                <w:sz w:val="24"/>
              </w:rPr>
              <w:t xml:space="preserve"> 5 (</w:t>
            </w:r>
            <w:proofErr w:type="spellStart"/>
            <w:r>
              <w:rPr>
                <w:sz w:val="24"/>
              </w:rPr>
              <w:t>beş</w:t>
            </w:r>
            <w:proofErr w:type="spellEnd"/>
            <w:r>
              <w:rPr>
                <w:sz w:val="24"/>
              </w:rPr>
              <w:t xml:space="preserve">) </w:t>
            </w:r>
            <w:proofErr w:type="spellStart"/>
            <w:r>
              <w:rPr>
                <w:sz w:val="24"/>
              </w:rPr>
              <w:t>yıl</w:t>
            </w:r>
            <w:proofErr w:type="spellEnd"/>
            <w:r>
              <w:rPr>
                <w:sz w:val="24"/>
              </w:rPr>
              <w:t xml:space="preserve"> </w:t>
            </w:r>
            <w:proofErr w:type="spellStart"/>
            <w:r>
              <w:rPr>
                <w:sz w:val="24"/>
              </w:rPr>
              <w:t>oturduktan</w:t>
            </w:r>
            <w:proofErr w:type="spellEnd"/>
            <w:r>
              <w:rPr>
                <w:sz w:val="24"/>
              </w:rPr>
              <w:t xml:space="preserve"> </w:t>
            </w:r>
            <w:proofErr w:type="spellStart"/>
            <w:r>
              <w:rPr>
                <w:sz w:val="24"/>
              </w:rPr>
              <w:t>sonra</w:t>
            </w:r>
            <w:proofErr w:type="spellEnd"/>
            <w:r>
              <w:rPr>
                <w:sz w:val="24"/>
              </w:rPr>
              <w:t xml:space="preserve">, </w:t>
            </w:r>
            <w:proofErr w:type="spellStart"/>
            <w:r>
              <w:rPr>
                <w:sz w:val="24"/>
              </w:rPr>
              <w:t>kendisi</w:t>
            </w:r>
            <w:proofErr w:type="spellEnd"/>
            <w:r>
              <w:rPr>
                <w:sz w:val="24"/>
              </w:rPr>
              <w:t xml:space="preserve"> </w:t>
            </w:r>
            <w:proofErr w:type="spellStart"/>
            <w:r>
              <w:rPr>
                <w:sz w:val="24"/>
              </w:rPr>
              <w:t>veya</w:t>
            </w:r>
            <w:proofErr w:type="spellEnd"/>
            <w:r>
              <w:rPr>
                <w:sz w:val="24"/>
              </w:rPr>
              <w:t xml:space="preserve"> </w:t>
            </w:r>
            <w:proofErr w:type="spellStart"/>
            <w:r>
              <w:rPr>
                <w:sz w:val="24"/>
              </w:rPr>
              <w:t>eşinin</w:t>
            </w:r>
            <w:proofErr w:type="spellEnd"/>
            <w:r>
              <w:rPr>
                <w:sz w:val="24"/>
              </w:rPr>
              <w:t xml:space="preserve"> </w:t>
            </w:r>
            <w:proofErr w:type="spellStart"/>
            <w:r>
              <w:rPr>
                <w:sz w:val="24"/>
              </w:rPr>
              <w:t>konuta</w:t>
            </w:r>
            <w:proofErr w:type="spellEnd"/>
            <w:r>
              <w:rPr>
                <w:sz w:val="24"/>
              </w:rPr>
              <w:t xml:space="preserve"> </w:t>
            </w:r>
            <w:proofErr w:type="spellStart"/>
            <w:r>
              <w:rPr>
                <w:sz w:val="24"/>
              </w:rPr>
              <w:t>müracaat</w:t>
            </w:r>
            <w:proofErr w:type="spellEnd"/>
            <w:r>
              <w:rPr>
                <w:sz w:val="24"/>
              </w:rPr>
              <w:t xml:space="preserve"> </w:t>
            </w:r>
            <w:proofErr w:type="spellStart"/>
            <w:r>
              <w:rPr>
                <w:sz w:val="24"/>
              </w:rPr>
              <w:t>etmesi</w:t>
            </w:r>
            <w:proofErr w:type="spellEnd"/>
            <w:r>
              <w:rPr>
                <w:sz w:val="24"/>
              </w:rPr>
              <w:t xml:space="preserve"> </w:t>
            </w:r>
            <w:proofErr w:type="spellStart"/>
            <w:r>
              <w:rPr>
                <w:sz w:val="24"/>
              </w:rPr>
              <w:t>halinde</w:t>
            </w:r>
            <w:proofErr w:type="spellEnd"/>
            <w:r>
              <w:rPr>
                <w:sz w:val="24"/>
              </w:rPr>
              <w:t xml:space="preserve">, </w:t>
            </w:r>
            <w:proofErr w:type="spellStart"/>
            <w:r>
              <w:rPr>
                <w:sz w:val="24"/>
              </w:rPr>
              <w:t>ek</w:t>
            </w:r>
            <w:proofErr w:type="spellEnd"/>
            <w:r>
              <w:rPr>
                <w:sz w:val="24"/>
              </w:rPr>
              <w:t xml:space="preserve"> </w:t>
            </w:r>
            <w:proofErr w:type="spellStart"/>
            <w:r>
              <w:rPr>
                <w:sz w:val="24"/>
              </w:rPr>
              <w:t>puan</w:t>
            </w:r>
            <w:proofErr w:type="spellEnd"/>
            <w:r>
              <w:rPr>
                <w:sz w:val="24"/>
              </w:rPr>
              <w:t xml:space="preserve"> </w:t>
            </w:r>
            <w:proofErr w:type="spellStart"/>
            <w:r>
              <w:rPr>
                <w:sz w:val="24"/>
              </w:rPr>
              <w:t>verilmez</w:t>
            </w:r>
            <w:proofErr w:type="spellEnd"/>
            <w:r>
              <w:rPr>
                <w:sz w:val="24"/>
              </w:rPr>
              <w:t>.</w:t>
            </w:r>
          </w:p>
        </w:tc>
      </w:tr>
      <w:tr w:rsidR="00740568" w14:paraId="782F119F" w14:textId="77777777" w:rsidTr="005A26C6">
        <w:trPr>
          <w:trHeight w:val="1104"/>
        </w:trPr>
        <w:tc>
          <w:tcPr>
            <w:tcW w:w="8503" w:type="dxa"/>
            <w:tcBorders>
              <w:top w:val="nil"/>
              <w:bottom w:val="nil"/>
            </w:tcBorders>
          </w:tcPr>
          <w:p w14:paraId="6CD9BCDB" w14:textId="77777777" w:rsidR="00740568" w:rsidRDefault="00740568" w:rsidP="00740568">
            <w:pPr>
              <w:pStyle w:val="TableParagraph"/>
              <w:spacing w:line="300" w:lineRule="atLeast"/>
              <w:ind w:right="426"/>
              <w:jc w:val="both"/>
              <w:rPr>
                <w:sz w:val="24"/>
              </w:rPr>
            </w:pPr>
            <w:r>
              <w:rPr>
                <w:sz w:val="24"/>
              </w:rPr>
              <w:t xml:space="preserve">Not-2: </w:t>
            </w:r>
            <w:proofErr w:type="spellStart"/>
            <w:r>
              <w:rPr>
                <w:sz w:val="24"/>
              </w:rPr>
              <w:t>Akademik</w:t>
            </w:r>
            <w:proofErr w:type="spellEnd"/>
            <w:r>
              <w:rPr>
                <w:sz w:val="24"/>
              </w:rPr>
              <w:t xml:space="preserve"> </w:t>
            </w:r>
            <w:proofErr w:type="spellStart"/>
            <w:r>
              <w:rPr>
                <w:sz w:val="24"/>
              </w:rPr>
              <w:t>personel</w:t>
            </w:r>
            <w:proofErr w:type="spellEnd"/>
            <w:r>
              <w:rPr>
                <w:sz w:val="24"/>
              </w:rPr>
              <w:t xml:space="preserve"> </w:t>
            </w:r>
            <w:proofErr w:type="spellStart"/>
            <w:r>
              <w:rPr>
                <w:sz w:val="24"/>
              </w:rPr>
              <w:t>için</w:t>
            </w:r>
            <w:proofErr w:type="spellEnd"/>
            <w:r>
              <w:rPr>
                <w:sz w:val="24"/>
              </w:rPr>
              <w:t xml:space="preserve"> </w:t>
            </w:r>
            <w:proofErr w:type="spellStart"/>
            <w:r>
              <w:rPr>
                <w:sz w:val="24"/>
              </w:rPr>
              <w:t>Lojman</w:t>
            </w:r>
            <w:proofErr w:type="spellEnd"/>
            <w:r>
              <w:rPr>
                <w:sz w:val="24"/>
              </w:rPr>
              <w:t xml:space="preserve"> </w:t>
            </w:r>
            <w:proofErr w:type="spellStart"/>
            <w:r>
              <w:rPr>
                <w:sz w:val="24"/>
              </w:rPr>
              <w:t>dağıtım</w:t>
            </w:r>
            <w:proofErr w:type="spellEnd"/>
            <w:r>
              <w:rPr>
                <w:sz w:val="24"/>
              </w:rPr>
              <w:t xml:space="preserve"> </w:t>
            </w:r>
            <w:proofErr w:type="spellStart"/>
            <w:r>
              <w:rPr>
                <w:sz w:val="24"/>
              </w:rPr>
              <w:t>puanlamasında</w:t>
            </w:r>
            <w:proofErr w:type="spellEnd"/>
            <w:r>
              <w:rPr>
                <w:sz w:val="24"/>
              </w:rPr>
              <w:t xml:space="preserve">, </w:t>
            </w:r>
            <w:proofErr w:type="spellStart"/>
            <w:r>
              <w:rPr>
                <w:sz w:val="24"/>
              </w:rPr>
              <w:t>Yönetmeliğe</w:t>
            </w:r>
            <w:proofErr w:type="spellEnd"/>
            <w:r>
              <w:rPr>
                <w:sz w:val="24"/>
              </w:rPr>
              <w:t xml:space="preserve"> </w:t>
            </w:r>
            <w:proofErr w:type="spellStart"/>
            <w:r>
              <w:rPr>
                <w:sz w:val="24"/>
              </w:rPr>
              <w:t>ekli</w:t>
            </w:r>
            <w:proofErr w:type="spellEnd"/>
            <w:r>
              <w:rPr>
                <w:sz w:val="24"/>
              </w:rPr>
              <w:t xml:space="preserve"> 4 </w:t>
            </w:r>
            <w:proofErr w:type="spellStart"/>
            <w:r>
              <w:rPr>
                <w:sz w:val="24"/>
              </w:rPr>
              <w:t>sayılı</w:t>
            </w:r>
            <w:proofErr w:type="spellEnd"/>
            <w:r>
              <w:rPr>
                <w:sz w:val="24"/>
              </w:rPr>
              <w:t xml:space="preserve"> </w:t>
            </w:r>
            <w:proofErr w:type="spellStart"/>
            <w:r>
              <w:rPr>
                <w:sz w:val="24"/>
              </w:rPr>
              <w:t>cetvelde</w:t>
            </w:r>
            <w:proofErr w:type="spellEnd"/>
            <w:r>
              <w:rPr>
                <w:sz w:val="24"/>
              </w:rPr>
              <w:t xml:space="preserve"> </w:t>
            </w:r>
            <w:proofErr w:type="spellStart"/>
            <w:r>
              <w:rPr>
                <w:sz w:val="24"/>
              </w:rPr>
              <w:t>gösterilen</w:t>
            </w:r>
            <w:proofErr w:type="spellEnd"/>
            <w:r>
              <w:rPr>
                <w:sz w:val="24"/>
              </w:rPr>
              <w:t xml:space="preserve"> </w:t>
            </w:r>
            <w:proofErr w:type="spellStart"/>
            <w:r>
              <w:rPr>
                <w:sz w:val="24"/>
              </w:rPr>
              <w:t>puanlamaya</w:t>
            </w:r>
            <w:proofErr w:type="spellEnd"/>
            <w:r>
              <w:rPr>
                <w:sz w:val="24"/>
              </w:rPr>
              <w:t xml:space="preserve"> </w:t>
            </w:r>
            <w:proofErr w:type="spellStart"/>
            <w:r>
              <w:rPr>
                <w:sz w:val="24"/>
              </w:rPr>
              <w:t>ek</w:t>
            </w:r>
            <w:proofErr w:type="spellEnd"/>
            <w:r>
              <w:rPr>
                <w:sz w:val="24"/>
              </w:rPr>
              <w:t xml:space="preserve"> </w:t>
            </w:r>
            <w:proofErr w:type="spellStart"/>
            <w:r>
              <w:rPr>
                <w:sz w:val="24"/>
              </w:rPr>
              <w:t>olarak</w:t>
            </w:r>
            <w:proofErr w:type="spellEnd"/>
            <w:r>
              <w:rPr>
                <w:sz w:val="24"/>
              </w:rPr>
              <w:t xml:space="preserve">, Tablo-1 </w:t>
            </w:r>
            <w:proofErr w:type="spellStart"/>
            <w:r>
              <w:rPr>
                <w:sz w:val="24"/>
              </w:rPr>
              <w:t>ve</w:t>
            </w:r>
            <w:proofErr w:type="spellEnd"/>
            <w:r>
              <w:rPr>
                <w:sz w:val="24"/>
              </w:rPr>
              <w:t xml:space="preserve"> Tablo-2’de </w:t>
            </w:r>
            <w:proofErr w:type="spellStart"/>
            <w:r>
              <w:rPr>
                <w:sz w:val="24"/>
              </w:rPr>
              <w:t>belirtilen</w:t>
            </w:r>
            <w:proofErr w:type="spellEnd"/>
            <w:r>
              <w:rPr>
                <w:sz w:val="24"/>
              </w:rPr>
              <w:t xml:space="preserve"> </w:t>
            </w:r>
            <w:proofErr w:type="spellStart"/>
            <w:r>
              <w:rPr>
                <w:sz w:val="24"/>
              </w:rPr>
              <w:t>ek</w:t>
            </w:r>
            <w:proofErr w:type="spellEnd"/>
            <w:r>
              <w:rPr>
                <w:sz w:val="24"/>
              </w:rPr>
              <w:t xml:space="preserve"> </w:t>
            </w:r>
            <w:proofErr w:type="spellStart"/>
            <w:r>
              <w:rPr>
                <w:sz w:val="24"/>
              </w:rPr>
              <w:t>puanlar</w:t>
            </w:r>
            <w:proofErr w:type="spellEnd"/>
            <w:r>
              <w:rPr>
                <w:sz w:val="24"/>
              </w:rPr>
              <w:t xml:space="preserve"> </w:t>
            </w:r>
            <w:proofErr w:type="spellStart"/>
            <w:r>
              <w:rPr>
                <w:sz w:val="24"/>
              </w:rPr>
              <w:t>birlikte</w:t>
            </w:r>
            <w:proofErr w:type="spellEnd"/>
            <w:r>
              <w:rPr>
                <w:sz w:val="24"/>
              </w:rPr>
              <w:t xml:space="preserve"> </w:t>
            </w:r>
            <w:proofErr w:type="spellStart"/>
            <w:r>
              <w:rPr>
                <w:sz w:val="24"/>
              </w:rPr>
              <w:t>kullanılır</w:t>
            </w:r>
            <w:proofErr w:type="spellEnd"/>
            <w:r>
              <w:rPr>
                <w:sz w:val="24"/>
              </w:rPr>
              <w:t>.</w:t>
            </w:r>
          </w:p>
        </w:tc>
      </w:tr>
      <w:tr w:rsidR="00740568" w14:paraId="36BCBFA3" w14:textId="77777777" w:rsidTr="00B34DF0">
        <w:trPr>
          <w:trHeight w:val="1026"/>
        </w:trPr>
        <w:tc>
          <w:tcPr>
            <w:tcW w:w="8503" w:type="dxa"/>
            <w:tcBorders>
              <w:top w:val="nil"/>
            </w:tcBorders>
          </w:tcPr>
          <w:p w14:paraId="40C3E88A" w14:textId="77777777" w:rsidR="00740568" w:rsidRDefault="00740568" w:rsidP="00B34DF0">
            <w:pPr>
              <w:pStyle w:val="TableParagraph"/>
              <w:spacing w:line="300" w:lineRule="atLeast"/>
              <w:ind w:right="297"/>
              <w:jc w:val="both"/>
              <w:rPr>
                <w:sz w:val="24"/>
              </w:rPr>
            </w:pPr>
            <w:r>
              <w:rPr>
                <w:sz w:val="24"/>
              </w:rPr>
              <w:t xml:space="preserve">Not-3: </w:t>
            </w:r>
            <w:proofErr w:type="spellStart"/>
            <w:r>
              <w:rPr>
                <w:sz w:val="24"/>
              </w:rPr>
              <w:t>İdari</w:t>
            </w:r>
            <w:proofErr w:type="spellEnd"/>
            <w:r>
              <w:rPr>
                <w:sz w:val="24"/>
              </w:rPr>
              <w:t xml:space="preserve"> </w:t>
            </w:r>
            <w:proofErr w:type="spellStart"/>
            <w:r>
              <w:rPr>
                <w:sz w:val="24"/>
              </w:rPr>
              <w:t>personel</w:t>
            </w:r>
            <w:proofErr w:type="spellEnd"/>
            <w:r>
              <w:rPr>
                <w:sz w:val="24"/>
              </w:rPr>
              <w:t xml:space="preserve"> </w:t>
            </w:r>
            <w:proofErr w:type="spellStart"/>
            <w:r>
              <w:rPr>
                <w:sz w:val="24"/>
              </w:rPr>
              <w:t>için</w:t>
            </w:r>
            <w:proofErr w:type="spellEnd"/>
            <w:r>
              <w:rPr>
                <w:sz w:val="24"/>
              </w:rPr>
              <w:t xml:space="preserve"> </w:t>
            </w:r>
            <w:proofErr w:type="spellStart"/>
            <w:r>
              <w:rPr>
                <w:sz w:val="24"/>
              </w:rPr>
              <w:t>Lojman</w:t>
            </w:r>
            <w:proofErr w:type="spellEnd"/>
            <w:r>
              <w:rPr>
                <w:sz w:val="24"/>
              </w:rPr>
              <w:t xml:space="preserve"> </w:t>
            </w:r>
            <w:proofErr w:type="spellStart"/>
            <w:r>
              <w:rPr>
                <w:sz w:val="24"/>
              </w:rPr>
              <w:t>dağıtım</w:t>
            </w:r>
            <w:proofErr w:type="spellEnd"/>
            <w:r>
              <w:rPr>
                <w:sz w:val="24"/>
              </w:rPr>
              <w:t xml:space="preserve"> </w:t>
            </w:r>
            <w:proofErr w:type="spellStart"/>
            <w:r>
              <w:rPr>
                <w:sz w:val="24"/>
              </w:rPr>
              <w:t>puanlamasında</w:t>
            </w:r>
            <w:proofErr w:type="spellEnd"/>
            <w:r>
              <w:rPr>
                <w:sz w:val="24"/>
              </w:rPr>
              <w:t xml:space="preserve">, </w:t>
            </w:r>
            <w:proofErr w:type="spellStart"/>
            <w:r>
              <w:rPr>
                <w:sz w:val="24"/>
              </w:rPr>
              <w:t>Yönetmeliğe</w:t>
            </w:r>
            <w:proofErr w:type="spellEnd"/>
            <w:r>
              <w:rPr>
                <w:sz w:val="24"/>
              </w:rPr>
              <w:t xml:space="preserve"> </w:t>
            </w:r>
            <w:proofErr w:type="spellStart"/>
            <w:r>
              <w:rPr>
                <w:sz w:val="24"/>
              </w:rPr>
              <w:t>ekli</w:t>
            </w:r>
            <w:proofErr w:type="spellEnd"/>
            <w:r>
              <w:rPr>
                <w:sz w:val="24"/>
              </w:rPr>
              <w:t xml:space="preserve"> 4 </w:t>
            </w:r>
            <w:proofErr w:type="spellStart"/>
            <w:r>
              <w:rPr>
                <w:sz w:val="24"/>
              </w:rPr>
              <w:t>sayılı</w:t>
            </w:r>
            <w:proofErr w:type="spellEnd"/>
            <w:r>
              <w:rPr>
                <w:sz w:val="24"/>
              </w:rPr>
              <w:t xml:space="preserve"> </w:t>
            </w:r>
            <w:proofErr w:type="spellStart"/>
            <w:r>
              <w:rPr>
                <w:sz w:val="24"/>
              </w:rPr>
              <w:t>cetvelde</w:t>
            </w:r>
            <w:proofErr w:type="spellEnd"/>
            <w:r>
              <w:rPr>
                <w:sz w:val="24"/>
              </w:rPr>
              <w:t xml:space="preserve"> </w:t>
            </w:r>
            <w:proofErr w:type="spellStart"/>
            <w:r>
              <w:rPr>
                <w:sz w:val="24"/>
              </w:rPr>
              <w:t>gösterilen</w:t>
            </w:r>
            <w:proofErr w:type="spellEnd"/>
            <w:r>
              <w:rPr>
                <w:sz w:val="24"/>
              </w:rPr>
              <w:t xml:space="preserve"> </w:t>
            </w:r>
            <w:proofErr w:type="spellStart"/>
            <w:r>
              <w:rPr>
                <w:sz w:val="24"/>
              </w:rPr>
              <w:t>puanlamaya</w:t>
            </w:r>
            <w:proofErr w:type="spellEnd"/>
            <w:r>
              <w:rPr>
                <w:sz w:val="24"/>
              </w:rPr>
              <w:t xml:space="preserve"> </w:t>
            </w:r>
            <w:proofErr w:type="spellStart"/>
            <w:r>
              <w:rPr>
                <w:sz w:val="24"/>
              </w:rPr>
              <w:t>ek</w:t>
            </w:r>
            <w:proofErr w:type="spellEnd"/>
            <w:r>
              <w:rPr>
                <w:sz w:val="24"/>
              </w:rPr>
              <w:t xml:space="preserve"> </w:t>
            </w:r>
            <w:proofErr w:type="spellStart"/>
            <w:r>
              <w:rPr>
                <w:sz w:val="24"/>
              </w:rPr>
              <w:t>olarak</w:t>
            </w:r>
            <w:proofErr w:type="spellEnd"/>
            <w:r>
              <w:rPr>
                <w:sz w:val="24"/>
              </w:rPr>
              <w:t xml:space="preserve">, Tablo-3’te </w:t>
            </w:r>
            <w:proofErr w:type="spellStart"/>
            <w:r>
              <w:rPr>
                <w:sz w:val="24"/>
              </w:rPr>
              <w:t>belirtilen</w:t>
            </w:r>
            <w:proofErr w:type="spellEnd"/>
            <w:r>
              <w:rPr>
                <w:sz w:val="24"/>
              </w:rPr>
              <w:t xml:space="preserve"> </w:t>
            </w:r>
            <w:proofErr w:type="spellStart"/>
            <w:r>
              <w:rPr>
                <w:sz w:val="24"/>
              </w:rPr>
              <w:t>ek</w:t>
            </w:r>
            <w:proofErr w:type="spellEnd"/>
            <w:r>
              <w:rPr>
                <w:sz w:val="24"/>
              </w:rPr>
              <w:t xml:space="preserve"> </w:t>
            </w:r>
            <w:proofErr w:type="spellStart"/>
            <w:r>
              <w:rPr>
                <w:sz w:val="24"/>
              </w:rPr>
              <w:t>puanlar</w:t>
            </w:r>
            <w:proofErr w:type="spellEnd"/>
            <w:r>
              <w:rPr>
                <w:sz w:val="24"/>
              </w:rPr>
              <w:t xml:space="preserve"> </w:t>
            </w:r>
            <w:proofErr w:type="spellStart"/>
            <w:r>
              <w:rPr>
                <w:sz w:val="24"/>
              </w:rPr>
              <w:t>birlikte</w:t>
            </w:r>
            <w:proofErr w:type="spellEnd"/>
            <w:r>
              <w:rPr>
                <w:sz w:val="24"/>
              </w:rPr>
              <w:t xml:space="preserve"> </w:t>
            </w:r>
            <w:proofErr w:type="spellStart"/>
            <w:r>
              <w:rPr>
                <w:sz w:val="24"/>
              </w:rPr>
              <w:t>kullanılır</w:t>
            </w:r>
            <w:proofErr w:type="spellEnd"/>
            <w:r>
              <w:rPr>
                <w:sz w:val="24"/>
              </w:rPr>
              <w:t>.</w:t>
            </w:r>
          </w:p>
        </w:tc>
      </w:tr>
    </w:tbl>
    <w:p w14:paraId="0210B153" w14:textId="77777777" w:rsidR="00740568" w:rsidRDefault="00740568" w:rsidP="00740568">
      <w:pPr>
        <w:spacing w:line="300" w:lineRule="atLeast"/>
        <w:jc w:val="both"/>
      </w:pPr>
    </w:p>
    <w:p w14:paraId="556F8036" w14:textId="77777777" w:rsidR="00530F26" w:rsidRDefault="00530F26" w:rsidP="00740568">
      <w:pPr>
        <w:spacing w:line="300" w:lineRule="atLeast"/>
      </w:pPr>
    </w:p>
    <w:sectPr w:rsidR="00530F26">
      <w:pgSz w:w="11920" w:h="16850"/>
      <w:pgMar w:top="900" w:right="700" w:bottom="1080" w:left="1060" w:header="0" w:footer="83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6DCC5C" w14:textId="77777777" w:rsidR="00FC4975" w:rsidRDefault="00FC4975" w:rsidP="00740568">
      <w:r>
        <w:separator/>
      </w:r>
    </w:p>
  </w:endnote>
  <w:endnote w:type="continuationSeparator" w:id="0">
    <w:p w14:paraId="4456CD09" w14:textId="77777777" w:rsidR="00FC4975" w:rsidRDefault="00FC4975" w:rsidP="00740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rlito">
    <w:altName w:val="Arial"/>
    <w:charset w:val="00"/>
    <w:family w:val="swiss"/>
    <w:pitch w:val="variable"/>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8152228"/>
      <w:docPartObj>
        <w:docPartGallery w:val="Page Numbers (Bottom of Page)"/>
        <w:docPartUnique/>
      </w:docPartObj>
    </w:sdtPr>
    <w:sdtEndPr/>
    <w:sdtContent>
      <w:p w14:paraId="707EF1AB" w14:textId="302CEF80" w:rsidR="00740568" w:rsidRDefault="00FF4E54">
        <w:pPr>
          <w:pStyle w:val="AltBilgi"/>
          <w:jc w:val="right"/>
        </w:pPr>
        <w:r>
          <w:t xml:space="preserve">Sayfa </w:t>
        </w:r>
        <w:r w:rsidR="00740568">
          <w:t xml:space="preserve"> </w:t>
        </w:r>
        <w:r w:rsidR="00740568">
          <w:fldChar w:fldCharType="begin"/>
        </w:r>
        <w:r w:rsidR="00740568">
          <w:instrText>PAGE   \* MERGEFORMAT</w:instrText>
        </w:r>
        <w:r w:rsidR="00740568">
          <w:fldChar w:fldCharType="separate"/>
        </w:r>
        <w:r w:rsidR="00FD454F">
          <w:rPr>
            <w:noProof/>
          </w:rPr>
          <w:t>10</w:t>
        </w:r>
        <w:r w:rsidR="00740568">
          <w:fldChar w:fldCharType="end"/>
        </w:r>
        <w:r w:rsidR="00740568">
          <w:t xml:space="preserve"> </w:t>
        </w:r>
      </w:p>
    </w:sdtContent>
  </w:sdt>
  <w:p w14:paraId="510A20BC" w14:textId="77777777" w:rsidR="007925C3" w:rsidRDefault="007925C3">
    <w:pPr>
      <w:pStyle w:val="GvdeMetni"/>
      <w:spacing w:line="14" w:lineRule="auto"/>
      <w:rPr>
        <w:sz w:val="1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429FBA" w14:textId="77777777" w:rsidR="00FC4975" w:rsidRDefault="00FC4975" w:rsidP="00740568">
      <w:r>
        <w:separator/>
      </w:r>
    </w:p>
  </w:footnote>
  <w:footnote w:type="continuationSeparator" w:id="0">
    <w:p w14:paraId="32E1C766" w14:textId="77777777" w:rsidR="00FC4975" w:rsidRDefault="00FC4975" w:rsidP="0074056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94BE3"/>
    <w:multiLevelType w:val="hybridMultilevel"/>
    <w:tmpl w:val="FB28AFEC"/>
    <w:lvl w:ilvl="0" w:tplc="A5F08A6C">
      <w:start w:val="1"/>
      <w:numFmt w:val="lowerLetter"/>
      <w:lvlText w:val="%1)"/>
      <w:lvlJc w:val="left"/>
      <w:pPr>
        <w:ind w:left="219" w:hanging="310"/>
      </w:pPr>
      <w:rPr>
        <w:rFonts w:ascii="Times New Roman" w:eastAsia="Times New Roman" w:hAnsi="Times New Roman" w:cs="Times New Roman" w:hint="default"/>
        <w:b/>
        <w:bCs/>
        <w:spacing w:val="-5"/>
        <w:w w:val="97"/>
        <w:sz w:val="24"/>
        <w:szCs w:val="24"/>
        <w:lang w:val="tr-TR" w:eastAsia="en-US" w:bidi="ar-SA"/>
      </w:rPr>
    </w:lvl>
    <w:lvl w:ilvl="1" w:tplc="F7868930">
      <w:numFmt w:val="bullet"/>
      <w:lvlText w:val="•"/>
      <w:lvlJc w:val="left"/>
      <w:pPr>
        <w:ind w:left="1213" w:hanging="310"/>
      </w:pPr>
      <w:rPr>
        <w:rFonts w:hint="default"/>
        <w:lang w:val="tr-TR" w:eastAsia="en-US" w:bidi="ar-SA"/>
      </w:rPr>
    </w:lvl>
    <w:lvl w:ilvl="2" w:tplc="5BA433BE">
      <w:numFmt w:val="bullet"/>
      <w:lvlText w:val="•"/>
      <w:lvlJc w:val="left"/>
      <w:pPr>
        <w:ind w:left="2206" w:hanging="310"/>
      </w:pPr>
      <w:rPr>
        <w:rFonts w:hint="default"/>
        <w:lang w:val="tr-TR" w:eastAsia="en-US" w:bidi="ar-SA"/>
      </w:rPr>
    </w:lvl>
    <w:lvl w:ilvl="3" w:tplc="5F70D6B6">
      <w:numFmt w:val="bullet"/>
      <w:lvlText w:val="•"/>
      <w:lvlJc w:val="left"/>
      <w:pPr>
        <w:ind w:left="3199" w:hanging="310"/>
      </w:pPr>
      <w:rPr>
        <w:rFonts w:hint="default"/>
        <w:lang w:val="tr-TR" w:eastAsia="en-US" w:bidi="ar-SA"/>
      </w:rPr>
    </w:lvl>
    <w:lvl w:ilvl="4" w:tplc="A4CA5DD6">
      <w:numFmt w:val="bullet"/>
      <w:lvlText w:val="•"/>
      <w:lvlJc w:val="left"/>
      <w:pPr>
        <w:ind w:left="4192" w:hanging="310"/>
      </w:pPr>
      <w:rPr>
        <w:rFonts w:hint="default"/>
        <w:lang w:val="tr-TR" w:eastAsia="en-US" w:bidi="ar-SA"/>
      </w:rPr>
    </w:lvl>
    <w:lvl w:ilvl="5" w:tplc="61462DA2">
      <w:numFmt w:val="bullet"/>
      <w:lvlText w:val="•"/>
      <w:lvlJc w:val="left"/>
      <w:pPr>
        <w:ind w:left="5185" w:hanging="310"/>
      </w:pPr>
      <w:rPr>
        <w:rFonts w:hint="default"/>
        <w:lang w:val="tr-TR" w:eastAsia="en-US" w:bidi="ar-SA"/>
      </w:rPr>
    </w:lvl>
    <w:lvl w:ilvl="6" w:tplc="0ED8B038">
      <w:numFmt w:val="bullet"/>
      <w:lvlText w:val="•"/>
      <w:lvlJc w:val="left"/>
      <w:pPr>
        <w:ind w:left="6178" w:hanging="310"/>
      </w:pPr>
      <w:rPr>
        <w:rFonts w:hint="default"/>
        <w:lang w:val="tr-TR" w:eastAsia="en-US" w:bidi="ar-SA"/>
      </w:rPr>
    </w:lvl>
    <w:lvl w:ilvl="7" w:tplc="E3A6EA58">
      <w:numFmt w:val="bullet"/>
      <w:lvlText w:val="•"/>
      <w:lvlJc w:val="left"/>
      <w:pPr>
        <w:ind w:left="7171" w:hanging="310"/>
      </w:pPr>
      <w:rPr>
        <w:rFonts w:hint="default"/>
        <w:lang w:val="tr-TR" w:eastAsia="en-US" w:bidi="ar-SA"/>
      </w:rPr>
    </w:lvl>
    <w:lvl w:ilvl="8" w:tplc="C6A081A0">
      <w:numFmt w:val="bullet"/>
      <w:lvlText w:val="•"/>
      <w:lvlJc w:val="left"/>
      <w:pPr>
        <w:ind w:left="8164" w:hanging="310"/>
      </w:pPr>
      <w:rPr>
        <w:rFonts w:hint="default"/>
        <w:lang w:val="tr-TR" w:eastAsia="en-US" w:bidi="ar-SA"/>
      </w:rPr>
    </w:lvl>
  </w:abstractNum>
  <w:abstractNum w:abstractNumId="1" w15:restartNumberingAfterBreak="0">
    <w:nsid w:val="0BA1542B"/>
    <w:multiLevelType w:val="hybridMultilevel"/>
    <w:tmpl w:val="766C8224"/>
    <w:lvl w:ilvl="0" w:tplc="040EE268">
      <w:start w:val="2"/>
      <w:numFmt w:val="decimal"/>
      <w:lvlText w:val="(%1)"/>
      <w:lvlJc w:val="left"/>
      <w:pPr>
        <w:ind w:left="243" w:hanging="286"/>
      </w:pPr>
      <w:rPr>
        <w:rFonts w:ascii="Times New Roman" w:eastAsia="Times New Roman" w:hAnsi="Times New Roman" w:cs="Times New Roman" w:hint="default"/>
        <w:spacing w:val="-21"/>
        <w:w w:val="97"/>
        <w:sz w:val="24"/>
        <w:szCs w:val="24"/>
        <w:lang w:val="tr-TR" w:eastAsia="en-US" w:bidi="ar-SA"/>
      </w:rPr>
    </w:lvl>
    <w:lvl w:ilvl="1" w:tplc="4112A132">
      <w:numFmt w:val="bullet"/>
      <w:lvlText w:val="•"/>
      <w:lvlJc w:val="left"/>
      <w:pPr>
        <w:ind w:left="1231" w:hanging="286"/>
      </w:pPr>
      <w:rPr>
        <w:rFonts w:hint="default"/>
        <w:lang w:val="tr-TR" w:eastAsia="en-US" w:bidi="ar-SA"/>
      </w:rPr>
    </w:lvl>
    <w:lvl w:ilvl="2" w:tplc="9258C3F4">
      <w:numFmt w:val="bullet"/>
      <w:lvlText w:val="•"/>
      <w:lvlJc w:val="left"/>
      <w:pPr>
        <w:ind w:left="2222" w:hanging="286"/>
      </w:pPr>
      <w:rPr>
        <w:rFonts w:hint="default"/>
        <w:lang w:val="tr-TR" w:eastAsia="en-US" w:bidi="ar-SA"/>
      </w:rPr>
    </w:lvl>
    <w:lvl w:ilvl="3" w:tplc="07D83002">
      <w:numFmt w:val="bullet"/>
      <w:lvlText w:val="•"/>
      <w:lvlJc w:val="left"/>
      <w:pPr>
        <w:ind w:left="3213" w:hanging="286"/>
      </w:pPr>
      <w:rPr>
        <w:rFonts w:hint="default"/>
        <w:lang w:val="tr-TR" w:eastAsia="en-US" w:bidi="ar-SA"/>
      </w:rPr>
    </w:lvl>
    <w:lvl w:ilvl="4" w:tplc="492EE6DC">
      <w:numFmt w:val="bullet"/>
      <w:lvlText w:val="•"/>
      <w:lvlJc w:val="left"/>
      <w:pPr>
        <w:ind w:left="4204" w:hanging="286"/>
      </w:pPr>
      <w:rPr>
        <w:rFonts w:hint="default"/>
        <w:lang w:val="tr-TR" w:eastAsia="en-US" w:bidi="ar-SA"/>
      </w:rPr>
    </w:lvl>
    <w:lvl w:ilvl="5" w:tplc="05EEC4A6">
      <w:numFmt w:val="bullet"/>
      <w:lvlText w:val="•"/>
      <w:lvlJc w:val="left"/>
      <w:pPr>
        <w:ind w:left="5195" w:hanging="286"/>
      </w:pPr>
      <w:rPr>
        <w:rFonts w:hint="default"/>
        <w:lang w:val="tr-TR" w:eastAsia="en-US" w:bidi="ar-SA"/>
      </w:rPr>
    </w:lvl>
    <w:lvl w:ilvl="6" w:tplc="B54A88DE">
      <w:numFmt w:val="bullet"/>
      <w:lvlText w:val="•"/>
      <w:lvlJc w:val="left"/>
      <w:pPr>
        <w:ind w:left="6186" w:hanging="286"/>
      </w:pPr>
      <w:rPr>
        <w:rFonts w:hint="default"/>
        <w:lang w:val="tr-TR" w:eastAsia="en-US" w:bidi="ar-SA"/>
      </w:rPr>
    </w:lvl>
    <w:lvl w:ilvl="7" w:tplc="40740DEA">
      <w:numFmt w:val="bullet"/>
      <w:lvlText w:val="•"/>
      <w:lvlJc w:val="left"/>
      <w:pPr>
        <w:ind w:left="7177" w:hanging="286"/>
      </w:pPr>
      <w:rPr>
        <w:rFonts w:hint="default"/>
        <w:lang w:val="tr-TR" w:eastAsia="en-US" w:bidi="ar-SA"/>
      </w:rPr>
    </w:lvl>
    <w:lvl w:ilvl="8" w:tplc="187A6498">
      <w:numFmt w:val="bullet"/>
      <w:lvlText w:val="•"/>
      <w:lvlJc w:val="left"/>
      <w:pPr>
        <w:ind w:left="8168" w:hanging="286"/>
      </w:pPr>
      <w:rPr>
        <w:rFonts w:hint="default"/>
        <w:lang w:val="tr-TR" w:eastAsia="en-US" w:bidi="ar-SA"/>
      </w:rPr>
    </w:lvl>
  </w:abstractNum>
  <w:abstractNum w:abstractNumId="2" w15:restartNumberingAfterBreak="0">
    <w:nsid w:val="1C0C1D0B"/>
    <w:multiLevelType w:val="hybridMultilevel"/>
    <w:tmpl w:val="A190B6D2"/>
    <w:lvl w:ilvl="0" w:tplc="0EFAF366">
      <w:start w:val="1"/>
      <w:numFmt w:val="lowerLetter"/>
      <w:lvlText w:val="%1)"/>
      <w:lvlJc w:val="left"/>
      <w:pPr>
        <w:ind w:left="476" w:hanging="260"/>
      </w:pPr>
      <w:rPr>
        <w:rFonts w:ascii="Times New Roman" w:eastAsia="Times New Roman" w:hAnsi="Times New Roman" w:cs="Times New Roman" w:hint="default"/>
        <w:b/>
        <w:bCs/>
        <w:w w:val="99"/>
        <w:sz w:val="24"/>
        <w:szCs w:val="24"/>
        <w:lang w:val="tr-TR" w:eastAsia="en-US" w:bidi="ar-SA"/>
      </w:rPr>
    </w:lvl>
    <w:lvl w:ilvl="1" w:tplc="35405FBA">
      <w:start w:val="1"/>
      <w:numFmt w:val="lowerLetter"/>
      <w:lvlText w:val="%2)"/>
      <w:lvlJc w:val="left"/>
      <w:pPr>
        <w:ind w:left="522" w:hanging="281"/>
      </w:pPr>
      <w:rPr>
        <w:rFonts w:ascii="Times New Roman" w:eastAsia="Times New Roman" w:hAnsi="Times New Roman" w:cs="Times New Roman"/>
        <w:b/>
        <w:bCs/>
        <w:w w:val="99"/>
        <w:sz w:val="24"/>
        <w:szCs w:val="24"/>
        <w:lang w:val="tr-TR" w:eastAsia="en-US" w:bidi="ar-SA"/>
      </w:rPr>
    </w:lvl>
    <w:lvl w:ilvl="2" w:tplc="31722C8E">
      <w:numFmt w:val="bullet"/>
      <w:lvlText w:val="•"/>
      <w:lvlJc w:val="left"/>
      <w:pPr>
        <w:ind w:left="520" w:hanging="281"/>
      </w:pPr>
      <w:rPr>
        <w:rFonts w:hint="default"/>
        <w:lang w:val="tr-TR" w:eastAsia="en-US" w:bidi="ar-SA"/>
      </w:rPr>
    </w:lvl>
    <w:lvl w:ilvl="3" w:tplc="B8FAF8D6">
      <w:numFmt w:val="bullet"/>
      <w:lvlText w:val="•"/>
      <w:lvlJc w:val="left"/>
      <w:pPr>
        <w:ind w:left="1723" w:hanging="281"/>
      </w:pPr>
      <w:rPr>
        <w:rFonts w:hint="default"/>
        <w:lang w:val="tr-TR" w:eastAsia="en-US" w:bidi="ar-SA"/>
      </w:rPr>
    </w:lvl>
    <w:lvl w:ilvl="4" w:tplc="ED2AEE12">
      <w:numFmt w:val="bullet"/>
      <w:lvlText w:val="•"/>
      <w:lvlJc w:val="left"/>
      <w:pPr>
        <w:ind w:left="2927" w:hanging="281"/>
      </w:pPr>
      <w:rPr>
        <w:rFonts w:hint="default"/>
        <w:lang w:val="tr-TR" w:eastAsia="en-US" w:bidi="ar-SA"/>
      </w:rPr>
    </w:lvl>
    <w:lvl w:ilvl="5" w:tplc="B1241F38">
      <w:numFmt w:val="bullet"/>
      <w:lvlText w:val="•"/>
      <w:lvlJc w:val="left"/>
      <w:pPr>
        <w:ind w:left="4131" w:hanging="281"/>
      </w:pPr>
      <w:rPr>
        <w:rFonts w:hint="default"/>
        <w:lang w:val="tr-TR" w:eastAsia="en-US" w:bidi="ar-SA"/>
      </w:rPr>
    </w:lvl>
    <w:lvl w:ilvl="6" w:tplc="F9665B7C">
      <w:numFmt w:val="bullet"/>
      <w:lvlText w:val="•"/>
      <w:lvlJc w:val="left"/>
      <w:pPr>
        <w:ind w:left="5335" w:hanging="281"/>
      </w:pPr>
      <w:rPr>
        <w:rFonts w:hint="default"/>
        <w:lang w:val="tr-TR" w:eastAsia="en-US" w:bidi="ar-SA"/>
      </w:rPr>
    </w:lvl>
    <w:lvl w:ilvl="7" w:tplc="3E0A9044">
      <w:numFmt w:val="bullet"/>
      <w:lvlText w:val="•"/>
      <w:lvlJc w:val="left"/>
      <w:pPr>
        <w:ind w:left="6539" w:hanging="281"/>
      </w:pPr>
      <w:rPr>
        <w:rFonts w:hint="default"/>
        <w:lang w:val="tr-TR" w:eastAsia="en-US" w:bidi="ar-SA"/>
      </w:rPr>
    </w:lvl>
    <w:lvl w:ilvl="8" w:tplc="2110D872">
      <w:numFmt w:val="bullet"/>
      <w:lvlText w:val="•"/>
      <w:lvlJc w:val="left"/>
      <w:pPr>
        <w:ind w:left="7743" w:hanging="281"/>
      </w:pPr>
      <w:rPr>
        <w:rFonts w:hint="default"/>
        <w:lang w:val="tr-TR" w:eastAsia="en-US" w:bidi="ar-SA"/>
      </w:rPr>
    </w:lvl>
  </w:abstractNum>
  <w:abstractNum w:abstractNumId="3" w15:restartNumberingAfterBreak="0">
    <w:nsid w:val="20940C9E"/>
    <w:multiLevelType w:val="hybridMultilevel"/>
    <w:tmpl w:val="6CC418F2"/>
    <w:lvl w:ilvl="0" w:tplc="7B68D7B0">
      <w:start w:val="1"/>
      <w:numFmt w:val="lowerLetter"/>
      <w:lvlText w:val="%1)"/>
      <w:lvlJc w:val="left"/>
      <w:pPr>
        <w:ind w:left="102" w:hanging="252"/>
      </w:pPr>
      <w:rPr>
        <w:rFonts w:ascii="Times New Roman" w:eastAsia="Times New Roman" w:hAnsi="Times New Roman" w:cs="Times New Roman" w:hint="default"/>
        <w:b/>
        <w:bCs/>
        <w:w w:val="99"/>
        <w:sz w:val="24"/>
        <w:szCs w:val="24"/>
        <w:lang w:val="tr-TR" w:eastAsia="en-US" w:bidi="ar-SA"/>
      </w:rPr>
    </w:lvl>
    <w:lvl w:ilvl="1" w:tplc="12DCECDE">
      <w:numFmt w:val="bullet"/>
      <w:lvlText w:val="•"/>
      <w:lvlJc w:val="left"/>
      <w:pPr>
        <w:ind w:left="1105" w:hanging="252"/>
      </w:pPr>
      <w:rPr>
        <w:rFonts w:hint="default"/>
        <w:lang w:val="tr-TR" w:eastAsia="en-US" w:bidi="ar-SA"/>
      </w:rPr>
    </w:lvl>
    <w:lvl w:ilvl="2" w:tplc="BC00CD82">
      <w:numFmt w:val="bullet"/>
      <w:lvlText w:val="•"/>
      <w:lvlJc w:val="left"/>
      <w:pPr>
        <w:ind w:left="2110" w:hanging="252"/>
      </w:pPr>
      <w:rPr>
        <w:rFonts w:hint="default"/>
        <w:lang w:val="tr-TR" w:eastAsia="en-US" w:bidi="ar-SA"/>
      </w:rPr>
    </w:lvl>
    <w:lvl w:ilvl="3" w:tplc="746E2D72">
      <w:numFmt w:val="bullet"/>
      <w:lvlText w:val="•"/>
      <w:lvlJc w:val="left"/>
      <w:pPr>
        <w:ind w:left="3115" w:hanging="252"/>
      </w:pPr>
      <w:rPr>
        <w:rFonts w:hint="default"/>
        <w:lang w:val="tr-TR" w:eastAsia="en-US" w:bidi="ar-SA"/>
      </w:rPr>
    </w:lvl>
    <w:lvl w:ilvl="4" w:tplc="DAB6188C">
      <w:numFmt w:val="bullet"/>
      <w:lvlText w:val="•"/>
      <w:lvlJc w:val="left"/>
      <w:pPr>
        <w:ind w:left="4120" w:hanging="252"/>
      </w:pPr>
      <w:rPr>
        <w:rFonts w:hint="default"/>
        <w:lang w:val="tr-TR" w:eastAsia="en-US" w:bidi="ar-SA"/>
      </w:rPr>
    </w:lvl>
    <w:lvl w:ilvl="5" w:tplc="2B6E69BC">
      <w:numFmt w:val="bullet"/>
      <w:lvlText w:val="•"/>
      <w:lvlJc w:val="left"/>
      <w:pPr>
        <w:ind w:left="5125" w:hanging="252"/>
      </w:pPr>
      <w:rPr>
        <w:rFonts w:hint="default"/>
        <w:lang w:val="tr-TR" w:eastAsia="en-US" w:bidi="ar-SA"/>
      </w:rPr>
    </w:lvl>
    <w:lvl w:ilvl="6" w:tplc="C3F8B83A">
      <w:numFmt w:val="bullet"/>
      <w:lvlText w:val="•"/>
      <w:lvlJc w:val="left"/>
      <w:pPr>
        <w:ind w:left="6130" w:hanging="252"/>
      </w:pPr>
      <w:rPr>
        <w:rFonts w:hint="default"/>
        <w:lang w:val="tr-TR" w:eastAsia="en-US" w:bidi="ar-SA"/>
      </w:rPr>
    </w:lvl>
    <w:lvl w:ilvl="7" w:tplc="2452C794">
      <w:numFmt w:val="bullet"/>
      <w:lvlText w:val="•"/>
      <w:lvlJc w:val="left"/>
      <w:pPr>
        <w:ind w:left="7135" w:hanging="252"/>
      </w:pPr>
      <w:rPr>
        <w:rFonts w:hint="default"/>
        <w:lang w:val="tr-TR" w:eastAsia="en-US" w:bidi="ar-SA"/>
      </w:rPr>
    </w:lvl>
    <w:lvl w:ilvl="8" w:tplc="FAB6B586">
      <w:numFmt w:val="bullet"/>
      <w:lvlText w:val="•"/>
      <w:lvlJc w:val="left"/>
      <w:pPr>
        <w:ind w:left="8140" w:hanging="252"/>
      </w:pPr>
      <w:rPr>
        <w:rFonts w:hint="default"/>
        <w:lang w:val="tr-TR" w:eastAsia="en-US" w:bidi="ar-SA"/>
      </w:rPr>
    </w:lvl>
  </w:abstractNum>
  <w:abstractNum w:abstractNumId="4" w15:restartNumberingAfterBreak="0">
    <w:nsid w:val="2F2D1E0B"/>
    <w:multiLevelType w:val="hybridMultilevel"/>
    <w:tmpl w:val="8E22143A"/>
    <w:lvl w:ilvl="0" w:tplc="68E459E0">
      <w:start w:val="4"/>
      <w:numFmt w:val="decimal"/>
      <w:lvlText w:val="(%1)"/>
      <w:lvlJc w:val="left"/>
      <w:pPr>
        <w:ind w:left="102" w:hanging="404"/>
      </w:pPr>
      <w:rPr>
        <w:rFonts w:ascii="Times New Roman" w:eastAsia="Times New Roman" w:hAnsi="Times New Roman" w:cs="Times New Roman" w:hint="default"/>
        <w:spacing w:val="-32"/>
        <w:w w:val="99"/>
        <w:sz w:val="24"/>
        <w:szCs w:val="24"/>
        <w:lang w:val="tr-TR" w:eastAsia="en-US" w:bidi="ar-SA"/>
      </w:rPr>
    </w:lvl>
    <w:lvl w:ilvl="1" w:tplc="749AB2AE">
      <w:start w:val="1"/>
      <w:numFmt w:val="lowerLetter"/>
      <w:lvlText w:val="(%2)"/>
      <w:lvlJc w:val="left"/>
      <w:pPr>
        <w:ind w:left="219" w:hanging="324"/>
      </w:pPr>
      <w:rPr>
        <w:rFonts w:ascii="Times New Roman" w:eastAsia="Times New Roman" w:hAnsi="Times New Roman" w:cs="Times New Roman" w:hint="default"/>
        <w:b/>
        <w:bCs/>
        <w:w w:val="97"/>
        <w:sz w:val="24"/>
        <w:szCs w:val="24"/>
        <w:lang w:val="tr-TR" w:eastAsia="en-US" w:bidi="ar-SA"/>
      </w:rPr>
    </w:lvl>
    <w:lvl w:ilvl="2" w:tplc="6D6A1AE2">
      <w:numFmt w:val="bullet"/>
      <w:lvlText w:val="•"/>
      <w:lvlJc w:val="left"/>
      <w:pPr>
        <w:ind w:left="1323" w:hanging="324"/>
      </w:pPr>
      <w:rPr>
        <w:rFonts w:hint="default"/>
        <w:lang w:val="tr-TR" w:eastAsia="en-US" w:bidi="ar-SA"/>
      </w:rPr>
    </w:lvl>
    <w:lvl w:ilvl="3" w:tplc="92C61F4A">
      <w:numFmt w:val="bullet"/>
      <w:lvlText w:val="•"/>
      <w:lvlJc w:val="left"/>
      <w:pPr>
        <w:ind w:left="2426" w:hanging="324"/>
      </w:pPr>
      <w:rPr>
        <w:rFonts w:hint="default"/>
        <w:lang w:val="tr-TR" w:eastAsia="en-US" w:bidi="ar-SA"/>
      </w:rPr>
    </w:lvl>
    <w:lvl w:ilvl="4" w:tplc="BCBABFB8">
      <w:numFmt w:val="bullet"/>
      <w:lvlText w:val="•"/>
      <w:lvlJc w:val="left"/>
      <w:pPr>
        <w:ind w:left="3530" w:hanging="324"/>
      </w:pPr>
      <w:rPr>
        <w:rFonts w:hint="default"/>
        <w:lang w:val="tr-TR" w:eastAsia="en-US" w:bidi="ar-SA"/>
      </w:rPr>
    </w:lvl>
    <w:lvl w:ilvl="5" w:tplc="B00C2AD0">
      <w:numFmt w:val="bullet"/>
      <w:lvlText w:val="•"/>
      <w:lvlJc w:val="left"/>
      <w:pPr>
        <w:ind w:left="4633" w:hanging="324"/>
      </w:pPr>
      <w:rPr>
        <w:rFonts w:hint="default"/>
        <w:lang w:val="tr-TR" w:eastAsia="en-US" w:bidi="ar-SA"/>
      </w:rPr>
    </w:lvl>
    <w:lvl w:ilvl="6" w:tplc="B61A83DE">
      <w:numFmt w:val="bullet"/>
      <w:lvlText w:val="•"/>
      <w:lvlJc w:val="left"/>
      <w:pPr>
        <w:ind w:left="5737" w:hanging="324"/>
      </w:pPr>
      <w:rPr>
        <w:rFonts w:hint="default"/>
        <w:lang w:val="tr-TR" w:eastAsia="en-US" w:bidi="ar-SA"/>
      </w:rPr>
    </w:lvl>
    <w:lvl w:ilvl="7" w:tplc="65861F10">
      <w:numFmt w:val="bullet"/>
      <w:lvlText w:val="•"/>
      <w:lvlJc w:val="left"/>
      <w:pPr>
        <w:ind w:left="6840" w:hanging="324"/>
      </w:pPr>
      <w:rPr>
        <w:rFonts w:hint="default"/>
        <w:lang w:val="tr-TR" w:eastAsia="en-US" w:bidi="ar-SA"/>
      </w:rPr>
    </w:lvl>
    <w:lvl w:ilvl="8" w:tplc="EFE4A7D8">
      <w:numFmt w:val="bullet"/>
      <w:lvlText w:val="•"/>
      <w:lvlJc w:val="left"/>
      <w:pPr>
        <w:ind w:left="7944" w:hanging="324"/>
      </w:pPr>
      <w:rPr>
        <w:rFonts w:hint="default"/>
        <w:lang w:val="tr-TR" w:eastAsia="en-US" w:bidi="ar-SA"/>
      </w:rPr>
    </w:lvl>
  </w:abstractNum>
  <w:abstractNum w:abstractNumId="5" w15:restartNumberingAfterBreak="0">
    <w:nsid w:val="356348C8"/>
    <w:multiLevelType w:val="hybridMultilevel"/>
    <w:tmpl w:val="E4509232"/>
    <w:lvl w:ilvl="0" w:tplc="1B362CCC">
      <w:start w:val="2"/>
      <w:numFmt w:val="decimal"/>
      <w:lvlText w:val="(%1)"/>
      <w:lvlJc w:val="left"/>
      <w:pPr>
        <w:ind w:left="102" w:hanging="428"/>
        <w:jc w:val="right"/>
      </w:pPr>
      <w:rPr>
        <w:rFonts w:ascii="Times New Roman" w:eastAsia="Times New Roman" w:hAnsi="Times New Roman" w:cs="Times New Roman" w:hint="default"/>
        <w:spacing w:val="-21"/>
        <w:w w:val="97"/>
        <w:sz w:val="24"/>
        <w:szCs w:val="24"/>
        <w:lang w:val="tr-TR" w:eastAsia="en-US" w:bidi="ar-SA"/>
      </w:rPr>
    </w:lvl>
    <w:lvl w:ilvl="1" w:tplc="17706E4A">
      <w:start w:val="1"/>
      <w:numFmt w:val="lowerLetter"/>
      <w:lvlText w:val="%2)"/>
      <w:lvlJc w:val="left"/>
      <w:pPr>
        <w:ind w:left="810" w:hanging="286"/>
      </w:pPr>
      <w:rPr>
        <w:rFonts w:ascii="Times New Roman" w:eastAsia="Times New Roman" w:hAnsi="Times New Roman" w:cs="Times New Roman" w:hint="default"/>
        <w:b/>
        <w:bCs/>
        <w:spacing w:val="-39"/>
        <w:w w:val="99"/>
        <w:sz w:val="24"/>
        <w:szCs w:val="24"/>
        <w:lang w:val="tr-TR" w:eastAsia="en-US" w:bidi="ar-SA"/>
      </w:rPr>
    </w:lvl>
    <w:lvl w:ilvl="2" w:tplc="85FE080C">
      <w:numFmt w:val="bullet"/>
      <w:lvlText w:val="•"/>
      <w:lvlJc w:val="left"/>
      <w:pPr>
        <w:ind w:left="1856" w:hanging="286"/>
      </w:pPr>
      <w:rPr>
        <w:rFonts w:hint="default"/>
        <w:lang w:val="tr-TR" w:eastAsia="en-US" w:bidi="ar-SA"/>
      </w:rPr>
    </w:lvl>
    <w:lvl w:ilvl="3" w:tplc="216C7172">
      <w:numFmt w:val="bullet"/>
      <w:lvlText w:val="•"/>
      <w:lvlJc w:val="left"/>
      <w:pPr>
        <w:ind w:left="2893" w:hanging="286"/>
      </w:pPr>
      <w:rPr>
        <w:rFonts w:hint="default"/>
        <w:lang w:val="tr-TR" w:eastAsia="en-US" w:bidi="ar-SA"/>
      </w:rPr>
    </w:lvl>
    <w:lvl w:ilvl="4" w:tplc="B06A76BC">
      <w:numFmt w:val="bullet"/>
      <w:lvlText w:val="•"/>
      <w:lvlJc w:val="left"/>
      <w:pPr>
        <w:ind w:left="3930" w:hanging="286"/>
      </w:pPr>
      <w:rPr>
        <w:rFonts w:hint="default"/>
        <w:lang w:val="tr-TR" w:eastAsia="en-US" w:bidi="ar-SA"/>
      </w:rPr>
    </w:lvl>
    <w:lvl w:ilvl="5" w:tplc="8A36B864">
      <w:numFmt w:val="bullet"/>
      <w:lvlText w:val="•"/>
      <w:lvlJc w:val="left"/>
      <w:pPr>
        <w:ind w:left="4967" w:hanging="286"/>
      </w:pPr>
      <w:rPr>
        <w:rFonts w:hint="default"/>
        <w:lang w:val="tr-TR" w:eastAsia="en-US" w:bidi="ar-SA"/>
      </w:rPr>
    </w:lvl>
    <w:lvl w:ilvl="6" w:tplc="7F5C7AAA">
      <w:numFmt w:val="bullet"/>
      <w:lvlText w:val="•"/>
      <w:lvlJc w:val="left"/>
      <w:pPr>
        <w:ind w:left="6004" w:hanging="286"/>
      </w:pPr>
      <w:rPr>
        <w:rFonts w:hint="default"/>
        <w:lang w:val="tr-TR" w:eastAsia="en-US" w:bidi="ar-SA"/>
      </w:rPr>
    </w:lvl>
    <w:lvl w:ilvl="7" w:tplc="5AB432D0">
      <w:numFmt w:val="bullet"/>
      <w:lvlText w:val="•"/>
      <w:lvlJc w:val="left"/>
      <w:pPr>
        <w:ind w:left="7040" w:hanging="286"/>
      </w:pPr>
      <w:rPr>
        <w:rFonts w:hint="default"/>
        <w:lang w:val="tr-TR" w:eastAsia="en-US" w:bidi="ar-SA"/>
      </w:rPr>
    </w:lvl>
    <w:lvl w:ilvl="8" w:tplc="D982C7A4">
      <w:numFmt w:val="bullet"/>
      <w:lvlText w:val="•"/>
      <w:lvlJc w:val="left"/>
      <w:pPr>
        <w:ind w:left="8077" w:hanging="286"/>
      </w:pPr>
      <w:rPr>
        <w:rFonts w:hint="default"/>
        <w:lang w:val="tr-TR" w:eastAsia="en-US" w:bidi="ar-SA"/>
      </w:rPr>
    </w:lvl>
  </w:abstractNum>
  <w:abstractNum w:abstractNumId="6" w15:restartNumberingAfterBreak="0">
    <w:nsid w:val="392B7916"/>
    <w:multiLevelType w:val="hybridMultilevel"/>
    <w:tmpl w:val="3012977A"/>
    <w:lvl w:ilvl="0" w:tplc="C204C2BA">
      <w:start w:val="2"/>
      <w:numFmt w:val="decimal"/>
      <w:lvlText w:val="(%1)"/>
      <w:lvlJc w:val="left"/>
      <w:pPr>
        <w:ind w:left="102" w:hanging="260"/>
      </w:pPr>
      <w:rPr>
        <w:rFonts w:ascii="Times New Roman" w:eastAsia="Times New Roman" w:hAnsi="Times New Roman" w:cs="Times New Roman" w:hint="default"/>
        <w:spacing w:val="-30"/>
        <w:w w:val="92"/>
        <w:sz w:val="24"/>
        <w:szCs w:val="24"/>
        <w:lang w:val="tr-TR" w:eastAsia="en-US" w:bidi="ar-SA"/>
      </w:rPr>
    </w:lvl>
    <w:lvl w:ilvl="1" w:tplc="FA0C36D8">
      <w:start w:val="1"/>
      <w:numFmt w:val="lowerLetter"/>
      <w:lvlText w:val="%2)"/>
      <w:lvlJc w:val="left"/>
      <w:pPr>
        <w:ind w:left="1254" w:hanging="281"/>
      </w:pPr>
      <w:rPr>
        <w:rFonts w:ascii="Times New Roman" w:eastAsia="Times New Roman" w:hAnsi="Times New Roman" w:cs="Times New Roman" w:hint="default"/>
        <w:spacing w:val="-25"/>
        <w:w w:val="99"/>
        <w:sz w:val="24"/>
        <w:szCs w:val="24"/>
        <w:lang w:val="tr-TR" w:eastAsia="en-US" w:bidi="ar-SA"/>
      </w:rPr>
    </w:lvl>
    <w:lvl w:ilvl="2" w:tplc="88ACC1F6">
      <w:numFmt w:val="bullet"/>
      <w:lvlText w:val="•"/>
      <w:lvlJc w:val="left"/>
      <w:pPr>
        <w:ind w:left="2247" w:hanging="281"/>
      </w:pPr>
      <w:rPr>
        <w:rFonts w:hint="default"/>
        <w:lang w:val="tr-TR" w:eastAsia="en-US" w:bidi="ar-SA"/>
      </w:rPr>
    </w:lvl>
    <w:lvl w:ilvl="3" w:tplc="6F36FF1A">
      <w:numFmt w:val="bullet"/>
      <w:lvlText w:val="•"/>
      <w:lvlJc w:val="left"/>
      <w:pPr>
        <w:ind w:left="3235" w:hanging="281"/>
      </w:pPr>
      <w:rPr>
        <w:rFonts w:hint="default"/>
        <w:lang w:val="tr-TR" w:eastAsia="en-US" w:bidi="ar-SA"/>
      </w:rPr>
    </w:lvl>
    <w:lvl w:ilvl="4" w:tplc="2012B26A">
      <w:numFmt w:val="bullet"/>
      <w:lvlText w:val="•"/>
      <w:lvlJc w:val="left"/>
      <w:pPr>
        <w:ind w:left="4223" w:hanging="281"/>
      </w:pPr>
      <w:rPr>
        <w:rFonts w:hint="default"/>
        <w:lang w:val="tr-TR" w:eastAsia="en-US" w:bidi="ar-SA"/>
      </w:rPr>
    </w:lvl>
    <w:lvl w:ilvl="5" w:tplc="14FEA630">
      <w:numFmt w:val="bullet"/>
      <w:lvlText w:val="•"/>
      <w:lvlJc w:val="left"/>
      <w:pPr>
        <w:ind w:left="5211" w:hanging="281"/>
      </w:pPr>
      <w:rPr>
        <w:rFonts w:hint="default"/>
        <w:lang w:val="tr-TR" w:eastAsia="en-US" w:bidi="ar-SA"/>
      </w:rPr>
    </w:lvl>
    <w:lvl w:ilvl="6" w:tplc="27F677A8">
      <w:numFmt w:val="bullet"/>
      <w:lvlText w:val="•"/>
      <w:lvlJc w:val="left"/>
      <w:pPr>
        <w:ind w:left="6199" w:hanging="281"/>
      </w:pPr>
      <w:rPr>
        <w:rFonts w:hint="default"/>
        <w:lang w:val="tr-TR" w:eastAsia="en-US" w:bidi="ar-SA"/>
      </w:rPr>
    </w:lvl>
    <w:lvl w:ilvl="7" w:tplc="FFDC279C">
      <w:numFmt w:val="bullet"/>
      <w:lvlText w:val="•"/>
      <w:lvlJc w:val="left"/>
      <w:pPr>
        <w:ind w:left="7187" w:hanging="281"/>
      </w:pPr>
      <w:rPr>
        <w:rFonts w:hint="default"/>
        <w:lang w:val="tr-TR" w:eastAsia="en-US" w:bidi="ar-SA"/>
      </w:rPr>
    </w:lvl>
    <w:lvl w:ilvl="8" w:tplc="0044A06E">
      <w:numFmt w:val="bullet"/>
      <w:lvlText w:val="•"/>
      <w:lvlJc w:val="left"/>
      <w:pPr>
        <w:ind w:left="8175" w:hanging="281"/>
      </w:pPr>
      <w:rPr>
        <w:rFonts w:hint="default"/>
        <w:lang w:val="tr-TR" w:eastAsia="en-US" w:bidi="ar-SA"/>
      </w:rPr>
    </w:lvl>
  </w:abstractNum>
  <w:abstractNum w:abstractNumId="7" w15:restartNumberingAfterBreak="0">
    <w:nsid w:val="39B80CA1"/>
    <w:multiLevelType w:val="hybridMultilevel"/>
    <w:tmpl w:val="472272A6"/>
    <w:lvl w:ilvl="0" w:tplc="CE66CBAA">
      <w:start w:val="2"/>
      <w:numFmt w:val="decimal"/>
      <w:lvlText w:val="(%1)"/>
      <w:lvlJc w:val="left"/>
      <w:pPr>
        <w:ind w:left="219" w:hanging="329"/>
      </w:pPr>
      <w:rPr>
        <w:rFonts w:ascii="Times New Roman" w:eastAsia="Times New Roman" w:hAnsi="Times New Roman" w:cs="Times New Roman" w:hint="default"/>
        <w:spacing w:val="-2"/>
        <w:w w:val="97"/>
        <w:sz w:val="24"/>
        <w:szCs w:val="24"/>
        <w:lang w:val="tr-TR" w:eastAsia="en-US" w:bidi="ar-SA"/>
      </w:rPr>
    </w:lvl>
    <w:lvl w:ilvl="1" w:tplc="AEF6C9CC">
      <w:numFmt w:val="bullet"/>
      <w:lvlText w:val="•"/>
      <w:lvlJc w:val="left"/>
      <w:pPr>
        <w:ind w:left="1213" w:hanging="329"/>
      </w:pPr>
      <w:rPr>
        <w:rFonts w:hint="default"/>
        <w:lang w:val="tr-TR" w:eastAsia="en-US" w:bidi="ar-SA"/>
      </w:rPr>
    </w:lvl>
    <w:lvl w:ilvl="2" w:tplc="2814D022">
      <w:numFmt w:val="bullet"/>
      <w:lvlText w:val="•"/>
      <w:lvlJc w:val="left"/>
      <w:pPr>
        <w:ind w:left="2206" w:hanging="329"/>
      </w:pPr>
      <w:rPr>
        <w:rFonts w:hint="default"/>
        <w:lang w:val="tr-TR" w:eastAsia="en-US" w:bidi="ar-SA"/>
      </w:rPr>
    </w:lvl>
    <w:lvl w:ilvl="3" w:tplc="35D8F6A4">
      <w:numFmt w:val="bullet"/>
      <w:lvlText w:val="•"/>
      <w:lvlJc w:val="left"/>
      <w:pPr>
        <w:ind w:left="3199" w:hanging="329"/>
      </w:pPr>
      <w:rPr>
        <w:rFonts w:hint="default"/>
        <w:lang w:val="tr-TR" w:eastAsia="en-US" w:bidi="ar-SA"/>
      </w:rPr>
    </w:lvl>
    <w:lvl w:ilvl="4" w:tplc="A5204190">
      <w:numFmt w:val="bullet"/>
      <w:lvlText w:val="•"/>
      <w:lvlJc w:val="left"/>
      <w:pPr>
        <w:ind w:left="4192" w:hanging="329"/>
      </w:pPr>
      <w:rPr>
        <w:rFonts w:hint="default"/>
        <w:lang w:val="tr-TR" w:eastAsia="en-US" w:bidi="ar-SA"/>
      </w:rPr>
    </w:lvl>
    <w:lvl w:ilvl="5" w:tplc="B6A672AC">
      <w:numFmt w:val="bullet"/>
      <w:lvlText w:val="•"/>
      <w:lvlJc w:val="left"/>
      <w:pPr>
        <w:ind w:left="5185" w:hanging="329"/>
      </w:pPr>
      <w:rPr>
        <w:rFonts w:hint="default"/>
        <w:lang w:val="tr-TR" w:eastAsia="en-US" w:bidi="ar-SA"/>
      </w:rPr>
    </w:lvl>
    <w:lvl w:ilvl="6" w:tplc="A364A7BE">
      <w:numFmt w:val="bullet"/>
      <w:lvlText w:val="•"/>
      <w:lvlJc w:val="left"/>
      <w:pPr>
        <w:ind w:left="6178" w:hanging="329"/>
      </w:pPr>
      <w:rPr>
        <w:rFonts w:hint="default"/>
        <w:lang w:val="tr-TR" w:eastAsia="en-US" w:bidi="ar-SA"/>
      </w:rPr>
    </w:lvl>
    <w:lvl w:ilvl="7" w:tplc="B3741746">
      <w:numFmt w:val="bullet"/>
      <w:lvlText w:val="•"/>
      <w:lvlJc w:val="left"/>
      <w:pPr>
        <w:ind w:left="7171" w:hanging="329"/>
      </w:pPr>
      <w:rPr>
        <w:rFonts w:hint="default"/>
        <w:lang w:val="tr-TR" w:eastAsia="en-US" w:bidi="ar-SA"/>
      </w:rPr>
    </w:lvl>
    <w:lvl w:ilvl="8" w:tplc="5BCC1EC2">
      <w:numFmt w:val="bullet"/>
      <w:lvlText w:val="•"/>
      <w:lvlJc w:val="left"/>
      <w:pPr>
        <w:ind w:left="8164" w:hanging="329"/>
      </w:pPr>
      <w:rPr>
        <w:rFonts w:hint="default"/>
        <w:lang w:val="tr-TR" w:eastAsia="en-US" w:bidi="ar-SA"/>
      </w:rPr>
    </w:lvl>
  </w:abstractNum>
  <w:abstractNum w:abstractNumId="8" w15:restartNumberingAfterBreak="0">
    <w:nsid w:val="3D3673C9"/>
    <w:multiLevelType w:val="hybridMultilevel"/>
    <w:tmpl w:val="6CD4871C"/>
    <w:lvl w:ilvl="0" w:tplc="B622D74A">
      <w:start w:val="2"/>
      <w:numFmt w:val="decimal"/>
      <w:lvlText w:val="(%1)"/>
      <w:lvlJc w:val="left"/>
      <w:pPr>
        <w:ind w:left="102" w:hanging="284"/>
      </w:pPr>
      <w:rPr>
        <w:rFonts w:ascii="Times New Roman" w:eastAsia="Times New Roman" w:hAnsi="Times New Roman" w:cs="Times New Roman" w:hint="default"/>
        <w:spacing w:val="-3"/>
        <w:w w:val="92"/>
        <w:sz w:val="24"/>
        <w:szCs w:val="24"/>
        <w:lang w:val="tr-TR" w:eastAsia="en-US" w:bidi="ar-SA"/>
      </w:rPr>
    </w:lvl>
    <w:lvl w:ilvl="1" w:tplc="DC52DFB6">
      <w:numFmt w:val="bullet"/>
      <w:lvlText w:val="•"/>
      <w:lvlJc w:val="left"/>
      <w:pPr>
        <w:ind w:left="1105" w:hanging="284"/>
      </w:pPr>
      <w:rPr>
        <w:rFonts w:hint="default"/>
        <w:lang w:val="tr-TR" w:eastAsia="en-US" w:bidi="ar-SA"/>
      </w:rPr>
    </w:lvl>
    <w:lvl w:ilvl="2" w:tplc="E5C2E6F6">
      <w:numFmt w:val="bullet"/>
      <w:lvlText w:val="•"/>
      <w:lvlJc w:val="left"/>
      <w:pPr>
        <w:ind w:left="2110" w:hanging="284"/>
      </w:pPr>
      <w:rPr>
        <w:rFonts w:hint="default"/>
        <w:lang w:val="tr-TR" w:eastAsia="en-US" w:bidi="ar-SA"/>
      </w:rPr>
    </w:lvl>
    <w:lvl w:ilvl="3" w:tplc="EB6ADA82">
      <w:numFmt w:val="bullet"/>
      <w:lvlText w:val="•"/>
      <w:lvlJc w:val="left"/>
      <w:pPr>
        <w:ind w:left="3115" w:hanging="284"/>
      </w:pPr>
      <w:rPr>
        <w:rFonts w:hint="default"/>
        <w:lang w:val="tr-TR" w:eastAsia="en-US" w:bidi="ar-SA"/>
      </w:rPr>
    </w:lvl>
    <w:lvl w:ilvl="4" w:tplc="4A54F54C">
      <w:numFmt w:val="bullet"/>
      <w:lvlText w:val="•"/>
      <w:lvlJc w:val="left"/>
      <w:pPr>
        <w:ind w:left="4120" w:hanging="284"/>
      </w:pPr>
      <w:rPr>
        <w:rFonts w:hint="default"/>
        <w:lang w:val="tr-TR" w:eastAsia="en-US" w:bidi="ar-SA"/>
      </w:rPr>
    </w:lvl>
    <w:lvl w:ilvl="5" w:tplc="E77C40B4">
      <w:numFmt w:val="bullet"/>
      <w:lvlText w:val="•"/>
      <w:lvlJc w:val="left"/>
      <w:pPr>
        <w:ind w:left="5125" w:hanging="284"/>
      </w:pPr>
      <w:rPr>
        <w:rFonts w:hint="default"/>
        <w:lang w:val="tr-TR" w:eastAsia="en-US" w:bidi="ar-SA"/>
      </w:rPr>
    </w:lvl>
    <w:lvl w:ilvl="6" w:tplc="AA38BD7E">
      <w:numFmt w:val="bullet"/>
      <w:lvlText w:val="•"/>
      <w:lvlJc w:val="left"/>
      <w:pPr>
        <w:ind w:left="6130" w:hanging="284"/>
      </w:pPr>
      <w:rPr>
        <w:rFonts w:hint="default"/>
        <w:lang w:val="tr-TR" w:eastAsia="en-US" w:bidi="ar-SA"/>
      </w:rPr>
    </w:lvl>
    <w:lvl w:ilvl="7" w:tplc="17047636">
      <w:numFmt w:val="bullet"/>
      <w:lvlText w:val="•"/>
      <w:lvlJc w:val="left"/>
      <w:pPr>
        <w:ind w:left="7135" w:hanging="284"/>
      </w:pPr>
      <w:rPr>
        <w:rFonts w:hint="default"/>
        <w:lang w:val="tr-TR" w:eastAsia="en-US" w:bidi="ar-SA"/>
      </w:rPr>
    </w:lvl>
    <w:lvl w:ilvl="8" w:tplc="6BE48D12">
      <w:numFmt w:val="bullet"/>
      <w:lvlText w:val="•"/>
      <w:lvlJc w:val="left"/>
      <w:pPr>
        <w:ind w:left="8140" w:hanging="284"/>
      </w:pPr>
      <w:rPr>
        <w:rFonts w:hint="default"/>
        <w:lang w:val="tr-TR" w:eastAsia="en-US" w:bidi="ar-SA"/>
      </w:rPr>
    </w:lvl>
  </w:abstractNum>
  <w:abstractNum w:abstractNumId="9" w15:restartNumberingAfterBreak="0">
    <w:nsid w:val="43E97A57"/>
    <w:multiLevelType w:val="hybridMultilevel"/>
    <w:tmpl w:val="B10EDA22"/>
    <w:lvl w:ilvl="0" w:tplc="FDF895B6">
      <w:start w:val="7"/>
      <w:numFmt w:val="decimal"/>
      <w:lvlText w:val="(%1)"/>
      <w:lvlJc w:val="left"/>
      <w:pPr>
        <w:ind w:left="202" w:hanging="360"/>
      </w:pPr>
      <w:rPr>
        <w:rFonts w:hint="default"/>
        <w:b w:val="0"/>
        <w:bCs w:val="0"/>
      </w:rPr>
    </w:lvl>
    <w:lvl w:ilvl="1" w:tplc="041F0019">
      <w:start w:val="1"/>
      <w:numFmt w:val="lowerLetter"/>
      <w:lvlText w:val="%2."/>
      <w:lvlJc w:val="left"/>
      <w:pPr>
        <w:ind w:left="922" w:hanging="360"/>
      </w:pPr>
    </w:lvl>
    <w:lvl w:ilvl="2" w:tplc="041F001B" w:tentative="1">
      <w:start w:val="1"/>
      <w:numFmt w:val="lowerRoman"/>
      <w:lvlText w:val="%3."/>
      <w:lvlJc w:val="right"/>
      <w:pPr>
        <w:ind w:left="1642" w:hanging="180"/>
      </w:pPr>
    </w:lvl>
    <w:lvl w:ilvl="3" w:tplc="041F000F" w:tentative="1">
      <w:start w:val="1"/>
      <w:numFmt w:val="decimal"/>
      <w:lvlText w:val="%4."/>
      <w:lvlJc w:val="left"/>
      <w:pPr>
        <w:ind w:left="2362" w:hanging="360"/>
      </w:pPr>
    </w:lvl>
    <w:lvl w:ilvl="4" w:tplc="041F0019" w:tentative="1">
      <w:start w:val="1"/>
      <w:numFmt w:val="lowerLetter"/>
      <w:lvlText w:val="%5."/>
      <w:lvlJc w:val="left"/>
      <w:pPr>
        <w:ind w:left="3082" w:hanging="360"/>
      </w:pPr>
    </w:lvl>
    <w:lvl w:ilvl="5" w:tplc="041F001B" w:tentative="1">
      <w:start w:val="1"/>
      <w:numFmt w:val="lowerRoman"/>
      <w:lvlText w:val="%6."/>
      <w:lvlJc w:val="right"/>
      <w:pPr>
        <w:ind w:left="3802" w:hanging="180"/>
      </w:pPr>
    </w:lvl>
    <w:lvl w:ilvl="6" w:tplc="041F000F" w:tentative="1">
      <w:start w:val="1"/>
      <w:numFmt w:val="decimal"/>
      <w:lvlText w:val="%7."/>
      <w:lvlJc w:val="left"/>
      <w:pPr>
        <w:ind w:left="4522" w:hanging="360"/>
      </w:pPr>
    </w:lvl>
    <w:lvl w:ilvl="7" w:tplc="041F0019" w:tentative="1">
      <w:start w:val="1"/>
      <w:numFmt w:val="lowerLetter"/>
      <w:lvlText w:val="%8."/>
      <w:lvlJc w:val="left"/>
      <w:pPr>
        <w:ind w:left="5242" w:hanging="360"/>
      </w:pPr>
    </w:lvl>
    <w:lvl w:ilvl="8" w:tplc="041F001B" w:tentative="1">
      <w:start w:val="1"/>
      <w:numFmt w:val="lowerRoman"/>
      <w:lvlText w:val="%9."/>
      <w:lvlJc w:val="right"/>
      <w:pPr>
        <w:ind w:left="5962" w:hanging="180"/>
      </w:pPr>
    </w:lvl>
  </w:abstractNum>
  <w:abstractNum w:abstractNumId="10" w15:restartNumberingAfterBreak="0">
    <w:nsid w:val="48DB3812"/>
    <w:multiLevelType w:val="hybridMultilevel"/>
    <w:tmpl w:val="F8627A4A"/>
    <w:lvl w:ilvl="0" w:tplc="A55643D6">
      <w:start w:val="8"/>
      <w:numFmt w:val="decimal"/>
      <w:lvlText w:val="(%1)"/>
      <w:lvlJc w:val="left"/>
      <w:pPr>
        <w:ind w:left="757" w:hanging="360"/>
      </w:pPr>
      <w:rPr>
        <w:rFonts w:hint="default"/>
      </w:rPr>
    </w:lvl>
    <w:lvl w:ilvl="1" w:tplc="041F0019">
      <w:start w:val="1"/>
      <w:numFmt w:val="lowerLetter"/>
      <w:lvlText w:val="%2."/>
      <w:lvlJc w:val="left"/>
      <w:pPr>
        <w:ind w:left="1477" w:hanging="360"/>
      </w:pPr>
    </w:lvl>
    <w:lvl w:ilvl="2" w:tplc="041F001B" w:tentative="1">
      <w:start w:val="1"/>
      <w:numFmt w:val="lowerRoman"/>
      <w:lvlText w:val="%3."/>
      <w:lvlJc w:val="right"/>
      <w:pPr>
        <w:ind w:left="2197" w:hanging="180"/>
      </w:pPr>
    </w:lvl>
    <w:lvl w:ilvl="3" w:tplc="041F000F" w:tentative="1">
      <w:start w:val="1"/>
      <w:numFmt w:val="decimal"/>
      <w:lvlText w:val="%4."/>
      <w:lvlJc w:val="left"/>
      <w:pPr>
        <w:ind w:left="2917" w:hanging="360"/>
      </w:pPr>
    </w:lvl>
    <w:lvl w:ilvl="4" w:tplc="041F0019" w:tentative="1">
      <w:start w:val="1"/>
      <w:numFmt w:val="lowerLetter"/>
      <w:lvlText w:val="%5."/>
      <w:lvlJc w:val="left"/>
      <w:pPr>
        <w:ind w:left="3637" w:hanging="360"/>
      </w:pPr>
    </w:lvl>
    <w:lvl w:ilvl="5" w:tplc="041F001B" w:tentative="1">
      <w:start w:val="1"/>
      <w:numFmt w:val="lowerRoman"/>
      <w:lvlText w:val="%6."/>
      <w:lvlJc w:val="right"/>
      <w:pPr>
        <w:ind w:left="4357" w:hanging="180"/>
      </w:pPr>
    </w:lvl>
    <w:lvl w:ilvl="6" w:tplc="041F000F" w:tentative="1">
      <w:start w:val="1"/>
      <w:numFmt w:val="decimal"/>
      <w:lvlText w:val="%7."/>
      <w:lvlJc w:val="left"/>
      <w:pPr>
        <w:ind w:left="5077" w:hanging="360"/>
      </w:pPr>
    </w:lvl>
    <w:lvl w:ilvl="7" w:tplc="041F0019" w:tentative="1">
      <w:start w:val="1"/>
      <w:numFmt w:val="lowerLetter"/>
      <w:lvlText w:val="%8."/>
      <w:lvlJc w:val="left"/>
      <w:pPr>
        <w:ind w:left="5797" w:hanging="360"/>
      </w:pPr>
    </w:lvl>
    <w:lvl w:ilvl="8" w:tplc="041F001B" w:tentative="1">
      <w:start w:val="1"/>
      <w:numFmt w:val="lowerRoman"/>
      <w:lvlText w:val="%9."/>
      <w:lvlJc w:val="right"/>
      <w:pPr>
        <w:ind w:left="6517" w:hanging="180"/>
      </w:pPr>
    </w:lvl>
  </w:abstractNum>
  <w:abstractNum w:abstractNumId="11" w15:restartNumberingAfterBreak="0">
    <w:nsid w:val="56275F3D"/>
    <w:multiLevelType w:val="hybridMultilevel"/>
    <w:tmpl w:val="0232B7BA"/>
    <w:lvl w:ilvl="0" w:tplc="FCF613E8">
      <w:start w:val="2"/>
      <w:numFmt w:val="decimal"/>
      <w:lvlText w:val="(%1)"/>
      <w:lvlJc w:val="left"/>
      <w:pPr>
        <w:ind w:left="219" w:hanging="286"/>
      </w:pPr>
      <w:rPr>
        <w:rFonts w:ascii="Times New Roman" w:eastAsia="Times New Roman" w:hAnsi="Times New Roman" w:cs="Times New Roman" w:hint="default"/>
        <w:spacing w:val="-2"/>
        <w:w w:val="97"/>
        <w:sz w:val="22"/>
        <w:szCs w:val="22"/>
        <w:lang w:val="tr-TR" w:eastAsia="en-US" w:bidi="ar-SA"/>
      </w:rPr>
    </w:lvl>
    <w:lvl w:ilvl="1" w:tplc="2F6A81CC">
      <w:numFmt w:val="bullet"/>
      <w:lvlText w:val="•"/>
      <w:lvlJc w:val="left"/>
      <w:pPr>
        <w:ind w:left="1213" w:hanging="286"/>
      </w:pPr>
      <w:rPr>
        <w:rFonts w:hint="default"/>
        <w:lang w:val="tr-TR" w:eastAsia="en-US" w:bidi="ar-SA"/>
      </w:rPr>
    </w:lvl>
    <w:lvl w:ilvl="2" w:tplc="1320159A">
      <w:numFmt w:val="bullet"/>
      <w:lvlText w:val="•"/>
      <w:lvlJc w:val="left"/>
      <w:pPr>
        <w:ind w:left="2206" w:hanging="286"/>
      </w:pPr>
      <w:rPr>
        <w:rFonts w:hint="default"/>
        <w:lang w:val="tr-TR" w:eastAsia="en-US" w:bidi="ar-SA"/>
      </w:rPr>
    </w:lvl>
    <w:lvl w:ilvl="3" w:tplc="0400C1D4">
      <w:numFmt w:val="bullet"/>
      <w:lvlText w:val="•"/>
      <w:lvlJc w:val="left"/>
      <w:pPr>
        <w:ind w:left="3199" w:hanging="286"/>
      </w:pPr>
      <w:rPr>
        <w:rFonts w:hint="default"/>
        <w:lang w:val="tr-TR" w:eastAsia="en-US" w:bidi="ar-SA"/>
      </w:rPr>
    </w:lvl>
    <w:lvl w:ilvl="4" w:tplc="9E5EF4FC">
      <w:numFmt w:val="bullet"/>
      <w:lvlText w:val="•"/>
      <w:lvlJc w:val="left"/>
      <w:pPr>
        <w:ind w:left="4192" w:hanging="286"/>
      </w:pPr>
      <w:rPr>
        <w:rFonts w:hint="default"/>
        <w:lang w:val="tr-TR" w:eastAsia="en-US" w:bidi="ar-SA"/>
      </w:rPr>
    </w:lvl>
    <w:lvl w:ilvl="5" w:tplc="3316200C">
      <w:numFmt w:val="bullet"/>
      <w:lvlText w:val="•"/>
      <w:lvlJc w:val="left"/>
      <w:pPr>
        <w:ind w:left="5185" w:hanging="286"/>
      </w:pPr>
      <w:rPr>
        <w:rFonts w:hint="default"/>
        <w:lang w:val="tr-TR" w:eastAsia="en-US" w:bidi="ar-SA"/>
      </w:rPr>
    </w:lvl>
    <w:lvl w:ilvl="6" w:tplc="BFE40ED8">
      <w:numFmt w:val="bullet"/>
      <w:lvlText w:val="•"/>
      <w:lvlJc w:val="left"/>
      <w:pPr>
        <w:ind w:left="6178" w:hanging="286"/>
      </w:pPr>
      <w:rPr>
        <w:rFonts w:hint="default"/>
        <w:lang w:val="tr-TR" w:eastAsia="en-US" w:bidi="ar-SA"/>
      </w:rPr>
    </w:lvl>
    <w:lvl w:ilvl="7" w:tplc="E26E41FC">
      <w:numFmt w:val="bullet"/>
      <w:lvlText w:val="•"/>
      <w:lvlJc w:val="left"/>
      <w:pPr>
        <w:ind w:left="7171" w:hanging="286"/>
      </w:pPr>
      <w:rPr>
        <w:rFonts w:hint="default"/>
        <w:lang w:val="tr-TR" w:eastAsia="en-US" w:bidi="ar-SA"/>
      </w:rPr>
    </w:lvl>
    <w:lvl w:ilvl="8" w:tplc="BA98E618">
      <w:numFmt w:val="bullet"/>
      <w:lvlText w:val="•"/>
      <w:lvlJc w:val="left"/>
      <w:pPr>
        <w:ind w:left="8164" w:hanging="286"/>
      </w:pPr>
      <w:rPr>
        <w:rFonts w:hint="default"/>
        <w:lang w:val="tr-TR" w:eastAsia="en-US" w:bidi="ar-SA"/>
      </w:rPr>
    </w:lvl>
  </w:abstractNum>
  <w:abstractNum w:abstractNumId="12" w15:restartNumberingAfterBreak="0">
    <w:nsid w:val="626F07FC"/>
    <w:multiLevelType w:val="hybridMultilevel"/>
    <w:tmpl w:val="EF9EFE6E"/>
    <w:lvl w:ilvl="0" w:tplc="7A6059A8">
      <w:start w:val="2"/>
      <w:numFmt w:val="decimal"/>
      <w:lvlText w:val="(%1)"/>
      <w:lvlJc w:val="left"/>
      <w:pPr>
        <w:ind w:left="219" w:hanging="353"/>
      </w:pPr>
      <w:rPr>
        <w:rFonts w:ascii="Times New Roman" w:eastAsia="Times New Roman" w:hAnsi="Times New Roman" w:cs="Times New Roman" w:hint="default"/>
        <w:spacing w:val="-2"/>
        <w:w w:val="97"/>
        <w:sz w:val="24"/>
        <w:szCs w:val="24"/>
        <w:lang w:val="tr-TR" w:eastAsia="en-US" w:bidi="ar-SA"/>
      </w:rPr>
    </w:lvl>
    <w:lvl w:ilvl="1" w:tplc="067E799C">
      <w:numFmt w:val="bullet"/>
      <w:lvlText w:val="•"/>
      <w:lvlJc w:val="left"/>
      <w:pPr>
        <w:ind w:left="1213" w:hanging="353"/>
      </w:pPr>
      <w:rPr>
        <w:rFonts w:hint="default"/>
        <w:lang w:val="tr-TR" w:eastAsia="en-US" w:bidi="ar-SA"/>
      </w:rPr>
    </w:lvl>
    <w:lvl w:ilvl="2" w:tplc="F2A4275A">
      <w:numFmt w:val="bullet"/>
      <w:lvlText w:val="•"/>
      <w:lvlJc w:val="left"/>
      <w:pPr>
        <w:ind w:left="2206" w:hanging="353"/>
      </w:pPr>
      <w:rPr>
        <w:rFonts w:hint="default"/>
        <w:lang w:val="tr-TR" w:eastAsia="en-US" w:bidi="ar-SA"/>
      </w:rPr>
    </w:lvl>
    <w:lvl w:ilvl="3" w:tplc="F4724724">
      <w:numFmt w:val="bullet"/>
      <w:lvlText w:val="•"/>
      <w:lvlJc w:val="left"/>
      <w:pPr>
        <w:ind w:left="3199" w:hanging="353"/>
      </w:pPr>
      <w:rPr>
        <w:rFonts w:hint="default"/>
        <w:lang w:val="tr-TR" w:eastAsia="en-US" w:bidi="ar-SA"/>
      </w:rPr>
    </w:lvl>
    <w:lvl w:ilvl="4" w:tplc="B1742134">
      <w:numFmt w:val="bullet"/>
      <w:lvlText w:val="•"/>
      <w:lvlJc w:val="left"/>
      <w:pPr>
        <w:ind w:left="4192" w:hanging="353"/>
      </w:pPr>
      <w:rPr>
        <w:rFonts w:hint="default"/>
        <w:lang w:val="tr-TR" w:eastAsia="en-US" w:bidi="ar-SA"/>
      </w:rPr>
    </w:lvl>
    <w:lvl w:ilvl="5" w:tplc="3B4C2328">
      <w:numFmt w:val="bullet"/>
      <w:lvlText w:val="•"/>
      <w:lvlJc w:val="left"/>
      <w:pPr>
        <w:ind w:left="5185" w:hanging="353"/>
      </w:pPr>
      <w:rPr>
        <w:rFonts w:hint="default"/>
        <w:lang w:val="tr-TR" w:eastAsia="en-US" w:bidi="ar-SA"/>
      </w:rPr>
    </w:lvl>
    <w:lvl w:ilvl="6" w:tplc="08FE47F0">
      <w:numFmt w:val="bullet"/>
      <w:lvlText w:val="•"/>
      <w:lvlJc w:val="left"/>
      <w:pPr>
        <w:ind w:left="6178" w:hanging="353"/>
      </w:pPr>
      <w:rPr>
        <w:rFonts w:hint="default"/>
        <w:lang w:val="tr-TR" w:eastAsia="en-US" w:bidi="ar-SA"/>
      </w:rPr>
    </w:lvl>
    <w:lvl w:ilvl="7" w:tplc="31A022EC">
      <w:numFmt w:val="bullet"/>
      <w:lvlText w:val="•"/>
      <w:lvlJc w:val="left"/>
      <w:pPr>
        <w:ind w:left="7171" w:hanging="353"/>
      </w:pPr>
      <w:rPr>
        <w:rFonts w:hint="default"/>
        <w:lang w:val="tr-TR" w:eastAsia="en-US" w:bidi="ar-SA"/>
      </w:rPr>
    </w:lvl>
    <w:lvl w:ilvl="8" w:tplc="0F3A71E6">
      <w:numFmt w:val="bullet"/>
      <w:lvlText w:val="•"/>
      <w:lvlJc w:val="left"/>
      <w:pPr>
        <w:ind w:left="8164" w:hanging="353"/>
      </w:pPr>
      <w:rPr>
        <w:rFonts w:hint="default"/>
        <w:lang w:val="tr-TR" w:eastAsia="en-US" w:bidi="ar-SA"/>
      </w:rPr>
    </w:lvl>
  </w:abstractNum>
  <w:abstractNum w:abstractNumId="13" w15:restartNumberingAfterBreak="0">
    <w:nsid w:val="6520500E"/>
    <w:multiLevelType w:val="hybridMultilevel"/>
    <w:tmpl w:val="4334A312"/>
    <w:lvl w:ilvl="0" w:tplc="9204112A">
      <w:start w:val="1"/>
      <w:numFmt w:val="lowerLetter"/>
      <w:lvlText w:val="(%1)"/>
      <w:lvlJc w:val="left"/>
      <w:pPr>
        <w:ind w:left="255" w:hanging="360"/>
      </w:pPr>
      <w:rPr>
        <w:rFonts w:hint="default"/>
        <w:b/>
        <w:bCs/>
      </w:rPr>
    </w:lvl>
    <w:lvl w:ilvl="1" w:tplc="041F0019" w:tentative="1">
      <w:start w:val="1"/>
      <w:numFmt w:val="lowerLetter"/>
      <w:lvlText w:val="%2."/>
      <w:lvlJc w:val="left"/>
      <w:pPr>
        <w:ind w:left="975" w:hanging="360"/>
      </w:pPr>
    </w:lvl>
    <w:lvl w:ilvl="2" w:tplc="041F001B" w:tentative="1">
      <w:start w:val="1"/>
      <w:numFmt w:val="lowerRoman"/>
      <w:lvlText w:val="%3."/>
      <w:lvlJc w:val="right"/>
      <w:pPr>
        <w:ind w:left="1695" w:hanging="180"/>
      </w:pPr>
    </w:lvl>
    <w:lvl w:ilvl="3" w:tplc="041F000F" w:tentative="1">
      <w:start w:val="1"/>
      <w:numFmt w:val="decimal"/>
      <w:lvlText w:val="%4."/>
      <w:lvlJc w:val="left"/>
      <w:pPr>
        <w:ind w:left="2415" w:hanging="360"/>
      </w:pPr>
    </w:lvl>
    <w:lvl w:ilvl="4" w:tplc="041F0019" w:tentative="1">
      <w:start w:val="1"/>
      <w:numFmt w:val="lowerLetter"/>
      <w:lvlText w:val="%5."/>
      <w:lvlJc w:val="left"/>
      <w:pPr>
        <w:ind w:left="3135" w:hanging="360"/>
      </w:pPr>
    </w:lvl>
    <w:lvl w:ilvl="5" w:tplc="041F001B" w:tentative="1">
      <w:start w:val="1"/>
      <w:numFmt w:val="lowerRoman"/>
      <w:lvlText w:val="%6."/>
      <w:lvlJc w:val="right"/>
      <w:pPr>
        <w:ind w:left="3855" w:hanging="180"/>
      </w:pPr>
    </w:lvl>
    <w:lvl w:ilvl="6" w:tplc="041F000F" w:tentative="1">
      <w:start w:val="1"/>
      <w:numFmt w:val="decimal"/>
      <w:lvlText w:val="%7."/>
      <w:lvlJc w:val="left"/>
      <w:pPr>
        <w:ind w:left="4575" w:hanging="360"/>
      </w:pPr>
    </w:lvl>
    <w:lvl w:ilvl="7" w:tplc="041F0019" w:tentative="1">
      <w:start w:val="1"/>
      <w:numFmt w:val="lowerLetter"/>
      <w:lvlText w:val="%8."/>
      <w:lvlJc w:val="left"/>
      <w:pPr>
        <w:ind w:left="5295" w:hanging="360"/>
      </w:pPr>
    </w:lvl>
    <w:lvl w:ilvl="8" w:tplc="041F001B" w:tentative="1">
      <w:start w:val="1"/>
      <w:numFmt w:val="lowerRoman"/>
      <w:lvlText w:val="%9."/>
      <w:lvlJc w:val="right"/>
      <w:pPr>
        <w:ind w:left="6015" w:hanging="180"/>
      </w:pPr>
    </w:lvl>
  </w:abstractNum>
  <w:abstractNum w:abstractNumId="14" w15:restartNumberingAfterBreak="0">
    <w:nsid w:val="77387C91"/>
    <w:multiLevelType w:val="hybridMultilevel"/>
    <w:tmpl w:val="0F4E79B8"/>
    <w:lvl w:ilvl="0" w:tplc="19E23B00">
      <w:start w:val="2"/>
      <w:numFmt w:val="decimal"/>
      <w:lvlText w:val="(%1)"/>
      <w:lvlJc w:val="left"/>
      <w:pPr>
        <w:ind w:left="219" w:hanging="351"/>
      </w:pPr>
      <w:rPr>
        <w:rFonts w:ascii="Times New Roman" w:eastAsia="Times New Roman" w:hAnsi="Times New Roman" w:cs="Times New Roman" w:hint="default"/>
        <w:w w:val="99"/>
        <w:sz w:val="24"/>
        <w:szCs w:val="24"/>
        <w:lang w:val="tr-TR" w:eastAsia="en-US" w:bidi="ar-SA"/>
      </w:rPr>
    </w:lvl>
    <w:lvl w:ilvl="1" w:tplc="E45A0348">
      <w:numFmt w:val="bullet"/>
      <w:lvlText w:val="•"/>
      <w:lvlJc w:val="left"/>
      <w:pPr>
        <w:ind w:left="1213" w:hanging="351"/>
      </w:pPr>
      <w:rPr>
        <w:rFonts w:hint="default"/>
        <w:lang w:val="tr-TR" w:eastAsia="en-US" w:bidi="ar-SA"/>
      </w:rPr>
    </w:lvl>
    <w:lvl w:ilvl="2" w:tplc="19843D7A">
      <w:numFmt w:val="bullet"/>
      <w:lvlText w:val="•"/>
      <w:lvlJc w:val="left"/>
      <w:pPr>
        <w:ind w:left="2206" w:hanging="351"/>
      </w:pPr>
      <w:rPr>
        <w:rFonts w:hint="default"/>
        <w:lang w:val="tr-TR" w:eastAsia="en-US" w:bidi="ar-SA"/>
      </w:rPr>
    </w:lvl>
    <w:lvl w:ilvl="3" w:tplc="C1F432DC">
      <w:numFmt w:val="bullet"/>
      <w:lvlText w:val="•"/>
      <w:lvlJc w:val="left"/>
      <w:pPr>
        <w:ind w:left="3199" w:hanging="351"/>
      </w:pPr>
      <w:rPr>
        <w:rFonts w:hint="default"/>
        <w:lang w:val="tr-TR" w:eastAsia="en-US" w:bidi="ar-SA"/>
      </w:rPr>
    </w:lvl>
    <w:lvl w:ilvl="4" w:tplc="9E4071F0">
      <w:numFmt w:val="bullet"/>
      <w:lvlText w:val="•"/>
      <w:lvlJc w:val="left"/>
      <w:pPr>
        <w:ind w:left="4192" w:hanging="351"/>
      </w:pPr>
      <w:rPr>
        <w:rFonts w:hint="default"/>
        <w:lang w:val="tr-TR" w:eastAsia="en-US" w:bidi="ar-SA"/>
      </w:rPr>
    </w:lvl>
    <w:lvl w:ilvl="5" w:tplc="68EEFE1A">
      <w:numFmt w:val="bullet"/>
      <w:lvlText w:val="•"/>
      <w:lvlJc w:val="left"/>
      <w:pPr>
        <w:ind w:left="5185" w:hanging="351"/>
      </w:pPr>
      <w:rPr>
        <w:rFonts w:hint="default"/>
        <w:lang w:val="tr-TR" w:eastAsia="en-US" w:bidi="ar-SA"/>
      </w:rPr>
    </w:lvl>
    <w:lvl w:ilvl="6" w:tplc="DDF0CDE2">
      <w:numFmt w:val="bullet"/>
      <w:lvlText w:val="•"/>
      <w:lvlJc w:val="left"/>
      <w:pPr>
        <w:ind w:left="6178" w:hanging="351"/>
      </w:pPr>
      <w:rPr>
        <w:rFonts w:hint="default"/>
        <w:lang w:val="tr-TR" w:eastAsia="en-US" w:bidi="ar-SA"/>
      </w:rPr>
    </w:lvl>
    <w:lvl w:ilvl="7" w:tplc="EAC8AF38">
      <w:numFmt w:val="bullet"/>
      <w:lvlText w:val="•"/>
      <w:lvlJc w:val="left"/>
      <w:pPr>
        <w:ind w:left="7171" w:hanging="351"/>
      </w:pPr>
      <w:rPr>
        <w:rFonts w:hint="default"/>
        <w:lang w:val="tr-TR" w:eastAsia="en-US" w:bidi="ar-SA"/>
      </w:rPr>
    </w:lvl>
    <w:lvl w:ilvl="8" w:tplc="90E0560A">
      <w:numFmt w:val="bullet"/>
      <w:lvlText w:val="•"/>
      <w:lvlJc w:val="left"/>
      <w:pPr>
        <w:ind w:left="8164" w:hanging="351"/>
      </w:pPr>
      <w:rPr>
        <w:rFonts w:hint="default"/>
        <w:lang w:val="tr-TR" w:eastAsia="en-US" w:bidi="ar-SA"/>
      </w:rPr>
    </w:lvl>
  </w:abstractNum>
  <w:abstractNum w:abstractNumId="15" w15:restartNumberingAfterBreak="0">
    <w:nsid w:val="7F484C89"/>
    <w:multiLevelType w:val="hybridMultilevel"/>
    <w:tmpl w:val="3012977A"/>
    <w:lvl w:ilvl="0" w:tplc="FFFFFFFF">
      <w:start w:val="2"/>
      <w:numFmt w:val="decimal"/>
      <w:lvlText w:val="(%1)"/>
      <w:lvlJc w:val="left"/>
      <w:pPr>
        <w:ind w:left="102" w:hanging="260"/>
      </w:pPr>
      <w:rPr>
        <w:rFonts w:ascii="Times New Roman" w:eastAsia="Times New Roman" w:hAnsi="Times New Roman" w:cs="Times New Roman" w:hint="default"/>
        <w:spacing w:val="-30"/>
        <w:w w:val="92"/>
        <w:sz w:val="24"/>
        <w:szCs w:val="24"/>
        <w:lang w:val="tr-TR" w:eastAsia="en-US" w:bidi="ar-SA"/>
      </w:rPr>
    </w:lvl>
    <w:lvl w:ilvl="1" w:tplc="FFFFFFFF">
      <w:start w:val="1"/>
      <w:numFmt w:val="lowerLetter"/>
      <w:lvlText w:val="%2)"/>
      <w:lvlJc w:val="left"/>
      <w:pPr>
        <w:ind w:left="1254" w:hanging="281"/>
      </w:pPr>
      <w:rPr>
        <w:rFonts w:ascii="Times New Roman" w:eastAsia="Times New Roman" w:hAnsi="Times New Roman" w:cs="Times New Roman" w:hint="default"/>
        <w:spacing w:val="-25"/>
        <w:w w:val="99"/>
        <w:sz w:val="24"/>
        <w:szCs w:val="24"/>
        <w:lang w:val="tr-TR" w:eastAsia="en-US" w:bidi="ar-SA"/>
      </w:rPr>
    </w:lvl>
    <w:lvl w:ilvl="2" w:tplc="FFFFFFFF">
      <w:numFmt w:val="bullet"/>
      <w:lvlText w:val="•"/>
      <w:lvlJc w:val="left"/>
      <w:pPr>
        <w:ind w:left="2247" w:hanging="281"/>
      </w:pPr>
      <w:rPr>
        <w:rFonts w:hint="default"/>
        <w:lang w:val="tr-TR" w:eastAsia="en-US" w:bidi="ar-SA"/>
      </w:rPr>
    </w:lvl>
    <w:lvl w:ilvl="3" w:tplc="FFFFFFFF">
      <w:numFmt w:val="bullet"/>
      <w:lvlText w:val="•"/>
      <w:lvlJc w:val="left"/>
      <w:pPr>
        <w:ind w:left="3235" w:hanging="281"/>
      </w:pPr>
      <w:rPr>
        <w:rFonts w:hint="default"/>
        <w:lang w:val="tr-TR" w:eastAsia="en-US" w:bidi="ar-SA"/>
      </w:rPr>
    </w:lvl>
    <w:lvl w:ilvl="4" w:tplc="FFFFFFFF">
      <w:numFmt w:val="bullet"/>
      <w:lvlText w:val="•"/>
      <w:lvlJc w:val="left"/>
      <w:pPr>
        <w:ind w:left="4223" w:hanging="281"/>
      </w:pPr>
      <w:rPr>
        <w:rFonts w:hint="default"/>
        <w:lang w:val="tr-TR" w:eastAsia="en-US" w:bidi="ar-SA"/>
      </w:rPr>
    </w:lvl>
    <w:lvl w:ilvl="5" w:tplc="FFFFFFFF">
      <w:numFmt w:val="bullet"/>
      <w:lvlText w:val="•"/>
      <w:lvlJc w:val="left"/>
      <w:pPr>
        <w:ind w:left="5211" w:hanging="281"/>
      </w:pPr>
      <w:rPr>
        <w:rFonts w:hint="default"/>
        <w:lang w:val="tr-TR" w:eastAsia="en-US" w:bidi="ar-SA"/>
      </w:rPr>
    </w:lvl>
    <w:lvl w:ilvl="6" w:tplc="FFFFFFFF">
      <w:numFmt w:val="bullet"/>
      <w:lvlText w:val="•"/>
      <w:lvlJc w:val="left"/>
      <w:pPr>
        <w:ind w:left="6199" w:hanging="281"/>
      </w:pPr>
      <w:rPr>
        <w:rFonts w:hint="default"/>
        <w:lang w:val="tr-TR" w:eastAsia="en-US" w:bidi="ar-SA"/>
      </w:rPr>
    </w:lvl>
    <w:lvl w:ilvl="7" w:tplc="FFFFFFFF">
      <w:numFmt w:val="bullet"/>
      <w:lvlText w:val="•"/>
      <w:lvlJc w:val="left"/>
      <w:pPr>
        <w:ind w:left="7187" w:hanging="281"/>
      </w:pPr>
      <w:rPr>
        <w:rFonts w:hint="default"/>
        <w:lang w:val="tr-TR" w:eastAsia="en-US" w:bidi="ar-SA"/>
      </w:rPr>
    </w:lvl>
    <w:lvl w:ilvl="8" w:tplc="FFFFFFFF">
      <w:numFmt w:val="bullet"/>
      <w:lvlText w:val="•"/>
      <w:lvlJc w:val="left"/>
      <w:pPr>
        <w:ind w:left="8175" w:hanging="281"/>
      </w:pPr>
      <w:rPr>
        <w:rFonts w:hint="default"/>
        <w:lang w:val="tr-TR" w:eastAsia="en-US" w:bidi="ar-SA"/>
      </w:rPr>
    </w:lvl>
  </w:abstractNum>
  <w:num w:numId="1">
    <w:abstractNumId w:val="3"/>
  </w:num>
  <w:num w:numId="2">
    <w:abstractNumId w:val="4"/>
  </w:num>
  <w:num w:numId="3">
    <w:abstractNumId w:val="11"/>
  </w:num>
  <w:num w:numId="4">
    <w:abstractNumId w:val="12"/>
  </w:num>
  <w:num w:numId="5">
    <w:abstractNumId w:val="14"/>
  </w:num>
  <w:num w:numId="6">
    <w:abstractNumId w:val="1"/>
  </w:num>
  <w:num w:numId="7">
    <w:abstractNumId w:val="7"/>
  </w:num>
  <w:num w:numId="8">
    <w:abstractNumId w:val="5"/>
  </w:num>
  <w:num w:numId="9">
    <w:abstractNumId w:val="8"/>
  </w:num>
  <w:num w:numId="10">
    <w:abstractNumId w:val="6"/>
  </w:num>
  <w:num w:numId="11">
    <w:abstractNumId w:val="2"/>
  </w:num>
  <w:num w:numId="12">
    <w:abstractNumId w:val="0"/>
  </w:num>
  <w:num w:numId="13">
    <w:abstractNumId w:val="13"/>
  </w:num>
  <w:num w:numId="14">
    <w:abstractNumId w:val="15"/>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120"/>
    <w:rsid w:val="00053D16"/>
    <w:rsid w:val="000978DE"/>
    <w:rsid w:val="0010691C"/>
    <w:rsid w:val="00152A9D"/>
    <w:rsid w:val="001B73CF"/>
    <w:rsid w:val="003435A7"/>
    <w:rsid w:val="0042612E"/>
    <w:rsid w:val="00462C4F"/>
    <w:rsid w:val="00474A2F"/>
    <w:rsid w:val="004B1D01"/>
    <w:rsid w:val="004D06B8"/>
    <w:rsid w:val="00530F26"/>
    <w:rsid w:val="006644D8"/>
    <w:rsid w:val="00666C40"/>
    <w:rsid w:val="006851F7"/>
    <w:rsid w:val="00693E7E"/>
    <w:rsid w:val="006F7C45"/>
    <w:rsid w:val="0070619B"/>
    <w:rsid w:val="0073140F"/>
    <w:rsid w:val="00740568"/>
    <w:rsid w:val="0079052E"/>
    <w:rsid w:val="007925C3"/>
    <w:rsid w:val="007E781C"/>
    <w:rsid w:val="00875E67"/>
    <w:rsid w:val="009412A5"/>
    <w:rsid w:val="00965D02"/>
    <w:rsid w:val="009F1272"/>
    <w:rsid w:val="00A067A6"/>
    <w:rsid w:val="00A47BA2"/>
    <w:rsid w:val="00A82120"/>
    <w:rsid w:val="00AB3F5D"/>
    <w:rsid w:val="00AC6B80"/>
    <w:rsid w:val="00AE11BB"/>
    <w:rsid w:val="00B30244"/>
    <w:rsid w:val="00B34DF0"/>
    <w:rsid w:val="00BC429D"/>
    <w:rsid w:val="00C849E3"/>
    <w:rsid w:val="00CB051A"/>
    <w:rsid w:val="00D02FFD"/>
    <w:rsid w:val="00DE3FF3"/>
    <w:rsid w:val="00DE4ACE"/>
    <w:rsid w:val="00DF08C1"/>
    <w:rsid w:val="00E94D4C"/>
    <w:rsid w:val="00EC1334"/>
    <w:rsid w:val="00F21D28"/>
    <w:rsid w:val="00F22F90"/>
    <w:rsid w:val="00F3143D"/>
    <w:rsid w:val="00F43757"/>
    <w:rsid w:val="00FC4975"/>
    <w:rsid w:val="00FD454F"/>
    <w:rsid w:val="00FF4E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7EAEAC"/>
  <w15:chartTrackingRefBased/>
  <w15:docId w15:val="{3EE36A72-F8CD-442C-9DA4-9432CDC5A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40568"/>
    <w:pPr>
      <w:widowControl w:val="0"/>
      <w:autoSpaceDE w:val="0"/>
      <w:autoSpaceDN w:val="0"/>
      <w:spacing w:after="0" w:line="240" w:lineRule="auto"/>
    </w:pPr>
    <w:rPr>
      <w:rFonts w:ascii="Times New Roman" w:eastAsia="Times New Roman" w:hAnsi="Times New Roman" w:cs="Times New Roman"/>
    </w:rPr>
  </w:style>
  <w:style w:type="paragraph" w:styleId="Balk1">
    <w:name w:val="heading 1"/>
    <w:basedOn w:val="Normal"/>
    <w:link w:val="Balk1Char"/>
    <w:uiPriority w:val="1"/>
    <w:qFormat/>
    <w:rsid w:val="00740568"/>
    <w:pPr>
      <w:ind w:left="219"/>
      <w:jc w:val="both"/>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740568"/>
    <w:rPr>
      <w:rFonts w:ascii="Times New Roman" w:eastAsia="Times New Roman" w:hAnsi="Times New Roman" w:cs="Times New Roman"/>
      <w:b/>
      <w:bCs/>
      <w:sz w:val="24"/>
      <w:szCs w:val="24"/>
    </w:rPr>
  </w:style>
  <w:style w:type="table" w:customStyle="1" w:styleId="TableNormal">
    <w:name w:val="Table Normal"/>
    <w:uiPriority w:val="2"/>
    <w:semiHidden/>
    <w:unhideWhenUsed/>
    <w:qFormat/>
    <w:rsid w:val="0074056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740568"/>
    <w:rPr>
      <w:sz w:val="24"/>
      <w:szCs w:val="24"/>
    </w:rPr>
  </w:style>
  <w:style w:type="character" w:customStyle="1" w:styleId="GvdeMetniChar">
    <w:name w:val="Gövde Metni Char"/>
    <w:basedOn w:val="VarsaylanParagrafYazTipi"/>
    <w:link w:val="GvdeMetni"/>
    <w:uiPriority w:val="1"/>
    <w:rsid w:val="00740568"/>
    <w:rPr>
      <w:rFonts w:ascii="Times New Roman" w:eastAsia="Times New Roman" w:hAnsi="Times New Roman" w:cs="Times New Roman"/>
      <w:sz w:val="24"/>
      <w:szCs w:val="24"/>
    </w:rPr>
  </w:style>
  <w:style w:type="paragraph" w:styleId="ListeParagraf">
    <w:name w:val="List Paragraph"/>
    <w:basedOn w:val="Normal"/>
    <w:uiPriority w:val="1"/>
    <w:qFormat/>
    <w:rsid w:val="00740568"/>
    <w:pPr>
      <w:ind w:left="102"/>
      <w:jc w:val="both"/>
    </w:pPr>
  </w:style>
  <w:style w:type="paragraph" w:customStyle="1" w:styleId="TableParagraph">
    <w:name w:val="Table Paragraph"/>
    <w:basedOn w:val="Normal"/>
    <w:uiPriority w:val="1"/>
    <w:qFormat/>
    <w:rsid w:val="00740568"/>
    <w:pPr>
      <w:spacing w:line="256" w:lineRule="exact"/>
      <w:ind w:left="69"/>
      <w:jc w:val="center"/>
    </w:pPr>
  </w:style>
  <w:style w:type="paragraph" w:styleId="stBilgi">
    <w:name w:val="header"/>
    <w:basedOn w:val="Normal"/>
    <w:link w:val="stBilgiChar"/>
    <w:uiPriority w:val="99"/>
    <w:unhideWhenUsed/>
    <w:rsid w:val="00740568"/>
    <w:pPr>
      <w:tabs>
        <w:tab w:val="center" w:pos="4536"/>
        <w:tab w:val="right" w:pos="9072"/>
      </w:tabs>
    </w:pPr>
  </w:style>
  <w:style w:type="character" w:customStyle="1" w:styleId="stBilgiChar">
    <w:name w:val="Üst Bilgi Char"/>
    <w:basedOn w:val="VarsaylanParagrafYazTipi"/>
    <w:link w:val="stBilgi"/>
    <w:uiPriority w:val="99"/>
    <w:rsid w:val="00740568"/>
    <w:rPr>
      <w:rFonts w:ascii="Times New Roman" w:eastAsia="Times New Roman" w:hAnsi="Times New Roman" w:cs="Times New Roman"/>
    </w:rPr>
  </w:style>
  <w:style w:type="paragraph" w:styleId="AltBilgi">
    <w:name w:val="footer"/>
    <w:basedOn w:val="Normal"/>
    <w:link w:val="AltBilgiChar"/>
    <w:uiPriority w:val="99"/>
    <w:unhideWhenUsed/>
    <w:rsid w:val="00740568"/>
    <w:pPr>
      <w:tabs>
        <w:tab w:val="center" w:pos="4536"/>
        <w:tab w:val="right" w:pos="9072"/>
      </w:tabs>
    </w:pPr>
  </w:style>
  <w:style w:type="character" w:customStyle="1" w:styleId="AltBilgiChar">
    <w:name w:val="Alt Bilgi Char"/>
    <w:basedOn w:val="VarsaylanParagrafYazTipi"/>
    <w:link w:val="AltBilgi"/>
    <w:uiPriority w:val="99"/>
    <w:rsid w:val="00740568"/>
    <w:rPr>
      <w:rFonts w:ascii="Times New Roman" w:eastAsia="Times New Roman" w:hAnsi="Times New Roman" w:cs="Times New Roman"/>
    </w:rPr>
  </w:style>
  <w:style w:type="paragraph" w:styleId="BalonMetni">
    <w:name w:val="Balloon Text"/>
    <w:basedOn w:val="Normal"/>
    <w:link w:val="BalonMetniChar"/>
    <w:uiPriority w:val="99"/>
    <w:semiHidden/>
    <w:unhideWhenUsed/>
    <w:rsid w:val="00740568"/>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40568"/>
    <w:rPr>
      <w:rFonts w:ascii="Segoe UI" w:eastAsia="Times New Roman" w:hAnsi="Segoe UI" w:cs="Segoe UI"/>
      <w:sz w:val="18"/>
      <w:szCs w:val="18"/>
    </w:rPr>
  </w:style>
  <w:style w:type="character" w:styleId="SatrNumaras">
    <w:name w:val="line number"/>
    <w:basedOn w:val="VarsaylanParagrafYazTipi"/>
    <w:uiPriority w:val="99"/>
    <w:semiHidden/>
    <w:unhideWhenUsed/>
    <w:rsid w:val="007405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jman.harran.edu.tr/" TargetMode="External"/><Relationship Id="rId3" Type="http://schemas.openxmlformats.org/officeDocument/2006/relationships/settings" Target="settings.xml"/><Relationship Id="rId7" Type="http://schemas.openxmlformats.org/officeDocument/2006/relationships/hyperlink" Target="https://lojman.harran.edu.t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lojman.harran.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3867</Words>
  <Characters>22046</Characters>
  <Application>Microsoft Office Word</Application>
  <DocSecurity>0</DocSecurity>
  <Lines>183</Lines>
  <Paragraphs>51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User</cp:lastModifiedBy>
  <cp:revision>3</cp:revision>
  <cp:lastPrinted>2023-11-28T10:21:00Z</cp:lastPrinted>
  <dcterms:created xsi:type="dcterms:W3CDTF">2023-12-15T07:01:00Z</dcterms:created>
  <dcterms:modified xsi:type="dcterms:W3CDTF">2023-12-15T07:24:00Z</dcterms:modified>
</cp:coreProperties>
</file>